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24"/>
          <w:szCs w:val="24"/>
          <w:lang w:val="id-ID"/>
        </w:rPr>
      </w:pPr>
      <w:bookmarkStart w:id="0" w:name="_GoBack"/>
      <w:bookmarkEnd w:id="0"/>
      <w:r>
        <w:rPr>
          <w:rFonts w:ascii="Times New Roman" w:hAnsi="Times New Roman" w:eastAsia="Times New Roman"/>
          <w:b/>
          <w:sz w:val="24"/>
          <w:szCs w:val="24"/>
          <w:lang w:val="id-ID"/>
        </w:rPr>
        <w:t>BAB II</w:t>
      </w:r>
    </w:p>
    <w:p>
      <w:pPr>
        <w:spacing w:line="36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TINJAUAN PUSTAKA</w:t>
      </w:r>
    </w:p>
    <w:p>
      <w:pPr>
        <w:spacing w:line="360" w:lineRule="auto"/>
        <w:jc w:val="center"/>
        <w:rPr>
          <w:rFonts w:ascii="Times New Roman" w:hAnsi="Times New Roman" w:eastAsia="Times New Roman"/>
          <w:b/>
          <w:sz w:val="24"/>
          <w:szCs w:val="24"/>
          <w:lang w:val="id-ID"/>
        </w:rPr>
      </w:pPr>
    </w:p>
    <w:p>
      <w:pPr>
        <w:pStyle w:val="39"/>
        <w:numPr>
          <w:ilvl w:val="0"/>
          <w:numId w:val="1"/>
        </w:numPr>
        <w:ind w:left="426" w:hanging="426"/>
        <w:jc w:val="both"/>
        <w:rPr>
          <w:rFonts w:ascii="Times New Roman" w:hAnsi="Times New Roman"/>
          <w:b/>
          <w:sz w:val="24"/>
          <w:szCs w:val="24"/>
          <w:lang w:val="id-ID"/>
        </w:rPr>
      </w:pPr>
      <w:r>
        <w:rPr>
          <w:rFonts w:ascii="Times New Roman" w:hAnsi="Times New Roman"/>
          <w:b/>
          <w:sz w:val="24"/>
          <w:szCs w:val="24"/>
          <w:lang w:val="id-ID"/>
        </w:rPr>
        <w:t>Landasan Teori</w:t>
      </w:r>
    </w:p>
    <w:p>
      <w:pPr>
        <w:pStyle w:val="39"/>
        <w:numPr>
          <w:ilvl w:val="0"/>
          <w:numId w:val="2"/>
        </w:numPr>
        <w:ind w:left="709" w:hanging="283"/>
        <w:jc w:val="both"/>
        <w:rPr>
          <w:rFonts w:ascii="Times New Roman" w:hAnsi="Times New Roman"/>
          <w:b/>
          <w:sz w:val="24"/>
          <w:szCs w:val="24"/>
          <w:lang w:val="id-ID"/>
        </w:rPr>
      </w:pPr>
      <w:r>
        <w:rPr>
          <w:rFonts w:ascii="Times New Roman" w:hAnsi="Times New Roman"/>
          <w:b/>
          <w:sz w:val="24"/>
          <w:szCs w:val="24"/>
          <w:lang w:val="id-ID"/>
        </w:rPr>
        <w:t>Teori Signaling</w:t>
      </w:r>
    </w:p>
    <w:p>
      <w:pPr>
        <w:ind w:left="426" w:firstLine="283"/>
        <w:jc w:val="both"/>
        <w:rPr>
          <w:rFonts w:ascii="Times New Roman" w:hAnsi="Times New Roman"/>
          <w:sz w:val="24"/>
          <w:szCs w:val="24"/>
          <w:lang w:val="id-ID"/>
        </w:rPr>
      </w:pPr>
      <w:r>
        <w:rPr>
          <w:rStyle w:val="56"/>
          <w:rFonts w:ascii="Times New Roman" w:hAnsi="Times New Roman"/>
          <w:sz w:val="24"/>
          <w:szCs w:val="24"/>
          <w:lang w:val="id-ID"/>
        </w:rPr>
        <w:t>P</w:t>
      </w:r>
      <w:r>
        <w:rPr>
          <w:rStyle w:val="56"/>
          <w:rFonts w:ascii="Times New Roman" w:hAnsi="Times New Roman"/>
          <w:sz w:val="24"/>
          <w:szCs w:val="24"/>
        </w:rPr>
        <w:t xml:space="preserve">engertian </w:t>
      </w:r>
      <w:r>
        <w:rPr>
          <w:rStyle w:val="56"/>
          <w:rFonts w:ascii="Times New Roman" w:hAnsi="Times New Roman"/>
          <w:i/>
          <w:sz w:val="24"/>
          <w:szCs w:val="24"/>
        </w:rPr>
        <w:t>signalling theory</w:t>
      </w:r>
      <w:r>
        <w:rPr>
          <w:rStyle w:val="56"/>
          <w:rFonts w:ascii="Times New Roman" w:hAnsi="Times New Roman"/>
          <w:sz w:val="24"/>
          <w:szCs w:val="24"/>
        </w:rPr>
        <w:t xml:space="preserve"> adalah teori yang membahas</w:t>
      </w:r>
      <w:r>
        <w:rPr>
          <w:rFonts w:ascii="Times New Roman" w:hAnsi="Times New Roman"/>
          <w:sz w:val="24"/>
          <w:szCs w:val="24"/>
          <w:lang w:val="id-ID"/>
        </w:rPr>
        <w:t xml:space="preserve"> </w:t>
      </w:r>
      <w:r>
        <w:rPr>
          <w:rStyle w:val="56"/>
          <w:rFonts w:ascii="Times New Roman" w:hAnsi="Times New Roman"/>
          <w:sz w:val="24"/>
          <w:szCs w:val="24"/>
        </w:rPr>
        <w:t>tentang naik turunnya harga di pasar, sehingga akan memberi pengaruh pada</w:t>
      </w:r>
      <w:r>
        <w:rPr>
          <w:rFonts w:ascii="Times New Roman" w:hAnsi="Times New Roman"/>
          <w:sz w:val="24"/>
          <w:szCs w:val="24"/>
        </w:rPr>
        <w:t xml:space="preserve"> </w:t>
      </w:r>
      <w:r>
        <w:rPr>
          <w:rStyle w:val="56"/>
          <w:rFonts w:ascii="Times New Roman" w:hAnsi="Times New Roman"/>
          <w:sz w:val="24"/>
          <w:szCs w:val="24"/>
        </w:rPr>
        <w:t>keputusan investor</w:t>
      </w:r>
      <w:r>
        <w:rPr>
          <w:rStyle w:val="56"/>
          <w:rFonts w:ascii="Times New Roman" w:hAnsi="Times New Roman"/>
          <w:sz w:val="24"/>
          <w:szCs w:val="24"/>
          <w:lang w:val="id-ID"/>
        </w:rPr>
        <w:t xml:space="preserve"> </w:t>
      </w:r>
      <w:r>
        <w:rPr>
          <w:rStyle w:val="56"/>
          <w:rFonts w:ascii="Times New Roman" w:hAnsi="Times New Roman"/>
          <w:sz w:val="24"/>
          <w:szCs w:val="24"/>
        </w:rPr>
        <w:fldChar w:fldCharType="begin" w:fldLock="1"/>
      </w:r>
      <w:r>
        <w:rPr>
          <w:rStyle w:val="56"/>
          <w:rFonts w:ascii="Times New Roman" w:hAnsi="Times New Roman"/>
          <w:sz w:val="24"/>
          <w:szCs w:val="24"/>
        </w:rPr>
        <w:instrText xml:space="preserve">ADDIN CSL_CITATION { "citationItems" : [ { "id" : "ITEM-1", "itemData" : { "ISBN" : "9786237729815", "ISSN" : "1411-2272", "abstract" : "di Gresik pada 31 Maret 1974. Adalah putera pertama dari pasangan Bapak Mustahal dan Ibu Nuriyah, yang telah menempuh masa belajar di lembaga pendidikan formal : MI Al-Ikhwan di Gresik (1981-1987), selanjutnya menempuh ke jenjang Menengah Pertama selama 3 tahun di MTs Al-Ikhwan di Gresik (1987 \u2013 1990), kemudian melanjutkan ke tingkat atas di MAN Gresik di Bungah \u2013 Gresik (1990 \u2013 1993). Sesudah tiga tahun di jenjang menengah atas kemudian meneruskan pendidikan di PT di IAIN Fakultas Tarbiyah Sunan Ampel Malang (1993 \u2013 1997). Sesudah lulus tahun 1997 diberi kesempatan dan diberi kepercayaan mengajar menjadi Guru Tidak Tetap di SMA Negeri 3 Malang sampai sekarang (2013), sekaligus mengajar di SMK Telkom Sandhy Putra Malang mulai tahun 2001 \u2013 sekarang dan SMA Taman Harapan Malang mulai tahun 1998 \u2013 sekarang . Dalam perjalanan di dunia pendidikan dan akhirnya masuk program Studi Magister Kebijakan Pengembangan Pendidikan di Universitas Muhammadiyah Malang dan akhirnya lulus tahun 2013.", "author" : [ { "dropping-particle" : "", "family" : "Handini", "given" : "Sri", "non-dropping-particle" : "", "parse-names" : false, "suffix" : "" }, { "dropping-particle" : "", "family" : "Astawinetu", "given" : "Erwin dyah", "non-dropping-particle" : "", "parse-names" : false, "suffix" : "" } ], "container-title" : "Scopindo Media Pustaka", "id" : "ITEM-1", "issued" : { "date-parts" : [ [ "2020" ] ] }, "number-of-pages" : "11-12", "title" : "Teori Portofolio dan Pasar Modal Indonesia", "type" : "book" }, "uris" : [ "http://www.mendeley.com/documents/?uuid=794c4a7f-3edf-4d8d-bf23-693605215227" ] } ], "mendeley" : { "formattedCitation" : "(Handini &amp; Astawinetu, 2020)", "plainTextFormattedCitation" : "(Handini &amp; Astawinetu, 2020)", "previouslyFormattedCitation" : "(Handini &amp; Astawinetu, 2020)" }, "properties" : { "noteIndex" : 0 }, "schema" : "https://github.com/citation-style-language/schema/raw/master/csl-citation.json" }</w:instrText>
      </w:r>
      <w:r>
        <w:rPr>
          <w:rStyle w:val="56"/>
          <w:rFonts w:ascii="Times New Roman" w:hAnsi="Times New Roman"/>
          <w:sz w:val="24"/>
          <w:szCs w:val="24"/>
        </w:rPr>
        <w:fldChar w:fldCharType="separate"/>
      </w:r>
      <w:r>
        <w:rPr>
          <w:rStyle w:val="56"/>
          <w:rFonts w:ascii="Times New Roman" w:hAnsi="Times New Roman"/>
          <w:sz w:val="24"/>
          <w:szCs w:val="24"/>
        </w:rPr>
        <w:t>(Handini &amp; Astawinetu, 2020)</w:t>
      </w:r>
      <w:r>
        <w:rPr>
          <w:rStyle w:val="56"/>
          <w:rFonts w:ascii="Times New Roman" w:hAnsi="Times New Roman"/>
          <w:sz w:val="24"/>
          <w:szCs w:val="24"/>
        </w:rPr>
        <w:fldChar w:fldCharType="end"/>
      </w:r>
      <w:r>
        <w:rPr>
          <w:rFonts w:ascii="Times New Roman" w:hAnsi="Times New Roman"/>
          <w:sz w:val="24"/>
          <w:szCs w:val="24"/>
        </w:rPr>
        <w:t xml:space="preserve"> Pengungkapan rasio keuangan seperti ROA, </w:t>
      </w:r>
      <w:r>
        <w:rPr>
          <w:rFonts w:ascii="Times New Roman" w:hAnsi="Times New Roman"/>
          <w:sz w:val="24"/>
          <w:szCs w:val="24"/>
          <w:lang w:val="id-ID"/>
        </w:rPr>
        <w:t>ROE</w:t>
      </w:r>
      <w:r>
        <w:rPr>
          <w:rFonts w:ascii="Times New Roman" w:hAnsi="Times New Roman"/>
          <w:sz w:val="24"/>
          <w:szCs w:val="24"/>
        </w:rPr>
        <w:t>, dan D</w:t>
      </w:r>
      <w:r>
        <w:rPr>
          <w:rFonts w:ascii="Times New Roman" w:hAnsi="Times New Roman"/>
          <w:sz w:val="24"/>
          <w:szCs w:val="24"/>
          <w:lang w:val="id-ID"/>
        </w:rPr>
        <w:t>ER</w:t>
      </w:r>
      <w:r>
        <w:rPr>
          <w:rFonts w:ascii="Times New Roman" w:hAnsi="Times New Roman"/>
          <w:sz w:val="24"/>
          <w:szCs w:val="24"/>
        </w:rPr>
        <w:t xml:space="preserve"> merupakan salah satu cara untuk </w:t>
      </w:r>
      <w:r>
        <w:rPr>
          <w:rFonts w:ascii="Times New Roman" w:hAnsi="Times New Roman"/>
          <w:sz w:val="24"/>
          <w:szCs w:val="24"/>
          <w:lang w:val="id-ID"/>
        </w:rPr>
        <w:t xml:space="preserve">memberikan </w:t>
      </w:r>
      <w:r>
        <w:rPr>
          <w:rFonts w:ascii="Times New Roman" w:hAnsi="Times New Roman"/>
          <w:sz w:val="24"/>
          <w:szCs w:val="24"/>
        </w:rPr>
        <w:t xml:space="preserve">sinyal positif </w:t>
      </w:r>
      <w:r>
        <w:rPr>
          <w:rFonts w:ascii="Times New Roman" w:hAnsi="Times New Roman"/>
          <w:sz w:val="24"/>
          <w:szCs w:val="24"/>
          <w:lang w:val="id-ID"/>
        </w:rPr>
        <w:t xml:space="preserve">yang membantu investor untuk mengetahui </w:t>
      </w:r>
      <w:r>
        <w:rPr>
          <w:rFonts w:ascii="Times New Roman" w:hAnsi="Times New Roman"/>
          <w:sz w:val="24"/>
          <w:szCs w:val="24"/>
        </w:rPr>
        <w:t>prospek perusahaan di masa yang akan datang, sehingga dapat membantu investor dalam pengambilan keputusan investasi.</w:t>
      </w:r>
      <w:r>
        <w:rPr>
          <w:rStyle w:val="50"/>
          <w:rFonts w:ascii="Times New Roman" w:hAnsi="Times New Roman"/>
          <w:sz w:val="24"/>
          <w:szCs w:val="24"/>
        </w:rPr>
        <w:t xml:space="preserve"> </w:t>
      </w:r>
      <w:r>
        <w:rPr>
          <w:rStyle w:val="56"/>
          <w:rFonts w:ascii="Times New Roman" w:hAnsi="Times New Roman"/>
          <w:sz w:val="24"/>
          <w:szCs w:val="24"/>
        </w:rPr>
        <w:t>Tanggapan para investor terhadap sinyal positif dan negatif adalah</w:t>
      </w:r>
      <w:r>
        <w:rPr>
          <w:rFonts w:ascii="Times New Roman" w:hAnsi="Times New Roman"/>
          <w:sz w:val="24"/>
          <w:szCs w:val="24"/>
          <w:lang w:val="id-ID"/>
        </w:rPr>
        <w:t xml:space="preserve"> </w:t>
      </w:r>
      <w:r>
        <w:rPr>
          <w:rStyle w:val="56"/>
          <w:rFonts w:ascii="Times New Roman" w:hAnsi="Times New Roman"/>
          <w:sz w:val="24"/>
          <w:szCs w:val="24"/>
        </w:rPr>
        <w:t>sangat mempengaruhi kondisi pasar, mereka akan bereaksi dengan berbagai</w:t>
      </w:r>
      <w:r>
        <w:rPr>
          <w:rFonts w:ascii="Times New Roman" w:hAnsi="Times New Roman"/>
          <w:sz w:val="24"/>
          <w:szCs w:val="24"/>
          <w:lang w:val="id-ID"/>
        </w:rPr>
        <w:t xml:space="preserve"> </w:t>
      </w:r>
      <w:r>
        <w:rPr>
          <w:rStyle w:val="56"/>
          <w:rFonts w:ascii="Times New Roman" w:hAnsi="Times New Roman"/>
          <w:sz w:val="24"/>
          <w:szCs w:val="24"/>
        </w:rPr>
        <w:t>cara dalam menanggapi sinyal tersebut, seperti memburu saham yang dijual</w:t>
      </w:r>
      <w:r>
        <w:rPr>
          <w:rFonts w:ascii="Times New Roman" w:hAnsi="Times New Roman"/>
          <w:sz w:val="24"/>
          <w:szCs w:val="24"/>
          <w:lang w:val="id-ID"/>
        </w:rPr>
        <w:t xml:space="preserve"> </w:t>
      </w:r>
      <w:r>
        <w:rPr>
          <w:rStyle w:val="56"/>
          <w:rFonts w:ascii="Times New Roman" w:hAnsi="Times New Roman"/>
          <w:sz w:val="24"/>
          <w:szCs w:val="24"/>
        </w:rPr>
        <w:t xml:space="preserve">atau melakukan tindakan dalam bentuk tidak bereaksi seperti </w:t>
      </w:r>
      <w:r>
        <w:rPr>
          <w:rStyle w:val="56"/>
          <w:rFonts w:ascii="Times New Roman" w:hAnsi="Times New Roman"/>
          <w:i/>
          <w:sz w:val="24"/>
          <w:szCs w:val="24"/>
        </w:rPr>
        <w:t>"wait and see"</w:t>
      </w:r>
      <w:r>
        <w:rPr>
          <w:rFonts w:ascii="Times New Roman" w:hAnsi="Times New Roman"/>
          <w:sz w:val="24"/>
          <w:szCs w:val="24"/>
          <w:lang w:val="id-ID"/>
        </w:rPr>
        <w:t xml:space="preserve"> </w:t>
      </w:r>
      <w:r>
        <w:rPr>
          <w:rStyle w:val="56"/>
          <w:rFonts w:ascii="Times New Roman" w:hAnsi="Times New Roman"/>
          <w:sz w:val="24"/>
          <w:szCs w:val="24"/>
        </w:rPr>
        <w:t xml:space="preserve">atau </w:t>
      </w:r>
      <w:r>
        <w:rPr>
          <w:rStyle w:val="56"/>
          <w:rFonts w:ascii="Times New Roman" w:hAnsi="Times New Roman"/>
          <w:sz w:val="24"/>
          <w:szCs w:val="24"/>
          <w:lang w:val="id-ID"/>
        </w:rPr>
        <w:t>men</w:t>
      </w:r>
      <w:r>
        <w:rPr>
          <w:rStyle w:val="56"/>
          <w:rFonts w:ascii="Times New Roman" w:hAnsi="Times New Roman"/>
          <w:sz w:val="24"/>
          <w:szCs w:val="24"/>
        </w:rPr>
        <w:t xml:space="preserve">unggu dan </w:t>
      </w:r>
      <w:r>
        <w:rPr>
          <w:rStyle w:val="56"/>
          <w:rFonts w:ascii="Times New Roman" w:hAnsi="Times New Roman"/>
          <w:sz w:val="24"/>
          <w:szCs w:val="24"/>
          <w:lang w:val="id-ID"/>
        </w:rPr>
        <w:t>melakukan pengamatan mengenai</w:t>
      </w:r>
      <w:r>
        <w:rPr>
          <w:rStyle w:val="56"/>
          <w:rFonts w:ascii="Times New Roman" w:hAnsi="Times New Roman"/>
          <w:sz w:val="24"/>
          <w:szCs w:val="24"/>
        </w:rPr>
        <w:t xml:space="preserve"> perkembangan</w:t>
      </w:r>
      <w:r>
        <w:rPr>
          <w:rStyle w:val="56"/>
          <w:rFonts w:ascii="Times New Roman" w:hAnsi="Times New Roman"/>
          <w:sz w:val="24"/>
          <w:szCs w:val="24"/>
          <w:lang w:val="id-ID"/>
        </w:rPr>
        <w:t xml:space="preserve"> saham dan  </w:t>
      </w:r>
      <w:r>
        <w:rPr>
          <w:rStyle w:val="56"/>
          <w:rFonts w:ascii="Times New Roman" w:hAnsi="Times New Roman"/>
          <w:sz w:val="24"/>
          <w:szCs w:val="24"/>
        </w:rPr>
        <w:t>kemudian</w:t>
      </w:r>
      <w:r>
        <w:rPr>
          <w:rFonts w:ascii="Times New Roman" w:hAnsi="Times New Roman"/>
          <w:sz w:val="24"/>
          <w:szCs w:val="24"/>
          <w:lang w:val="id-ID"/>
        </w:rPr>
        <w:t xml:space="preserve"> </w:t>
      </w:r>
      <w:r>
        <w:rPr>
          <w:rStyle w:val="56"/>
          <w:rFonts w:ascii="Times New Roman" w:hAnsi="Times New Roman"/>
          <w:sz w:val="24"/>
          <w:szCs w:val="24"/>
        </w:rPr>
        <w:t xml:space="preserve">mengambil tindakan. </w:t>
      </w:r>
      <w:r>
        <w:rPr>
          <w:rStyle w:val="56"/>
          <w:rFonts w:ascii="Times New Roman" w:hAnsi="Times New Roman"/>
          <w:sz w:val="24"/>
          <w:szCs w:val="24"/>
          <w:lang w:val="id-ID"/>
        </w:rPr>
        <w:t>U</w:t>
      </w:r>
      <w:r>
        <w:rPr>
          <w:rStyle w:val="56"/>
          <w:rFonts w:ascii="Times New Roman" w:hAnsi="Times New Roman"/>
          <w:sz w:val="24"/>
          <w:szCs w:val="24"/>
        </w:rPr>
        <w:t xml:space="preserve">ntuk </w:t>
      </w:r>
      <w:r>
        <w:rPr>
          <w:rStyle w:val="56"/>
          <w:rFonts w:ascii="Times New Roman" w:hAnsi="Times New Roman"/>
          <w:sz w:val="24"/>
          <w:szCs w:val="24"/>
          <w:lang w:val="id-ID"/>
        </w:rPr>
        <w:t xml:space="preserve">memahami </w:t>
      </w:r>
      <w:r>
        <w:rPr>
          <w:rStyle w:val="56"/>
          <w:rFonts w:ascii="Times New Roman" w:hAnsi="Times New Roman"/>
          <w:sz w:val="24"/>
          <w:szCs w:val="24"/>
        </w:rPr>
        <w:t xml:space="preserve">keputusan </w:t>
      </w:r>
      <w:r>
        <w:rPr>
          <w:rStyle w:val="56"/>
          <w:rFonts w:ascii="Times New Roman" w:hAnsi="Times New Roman"/>
          <w:i/>
          <w:sz w:val="24"/>
          <w:szCs w:val="24"/>
        </w:rPr>
        <w:t>wait and see</w:t>
      </w:r>
      <w:r>
        <w:rPr>
          <w:rStyle w:val="56"/>
          <w:rFonts w:ascii="Times New Roman" w:hAnsi="Times New Roman"/>
          <w:sz w:val="24"/>
          <w:szCs w:val="24"/>
        </w:rPr>
        <w:t xml:space="preserve"> bukan</w:t>
      </w:r>
      <w:r>
        <w:rPr>
          <w:rFonts w:ascii="Times New Roman" w:hAnsi="Times New Roman"/>
          <w:sz w:val="24"/>
          <w:szCs w:val="24"/>
          <w:lang w:val="id-ID"/>
        </w:rPr>
        <w:t xml:space="preserve"> </w:t>
      </w:r>
      <w:r>
        <w:rPr>
          <w:rStyle w:val="56"/>
          <w:rFonts w:ascii="Times New Roman" w:hAnsi="Times New Roman"/>
          <w:sz w:val="24"/>
          <w:szCs w:val="24"/>
        </w:rPr>
        <w:t>sesuatu yang tidak baik atau salah namun itu dilihat sebagai reaksi investor</w:t>
      </w:r>
      <w:r>
        <w:rPr>
          <w:rFonts w:ascii="Times New Roman" w:hAnsi="Times New Roman"/>
          <w:sz w:val="24"/>
          <w:szCs w:val="24"/>
          <w:lang w:val="id-ID"/>
        </w:rPr>
        <w:t xml:space="preserve"> </w:t>
      </w:r>
      <w:r>
        <w:rPr>
          <w:rStyle w:val="56"/>
          <w:rFonts w:ascii="Times New Roman" w:hAnsi="Times New Roman"/>
          <w:sz w:val="24"/>
          <w:szCs w:val="24"/>
        </w:rPr>
        <w:t>untuk menghindari timbulnya risiko yang lebih besar karena faktor pasar</w:t>
      </w:r>
      <w:r>
        <w:rPr>
          <w:rStyle w:val="56"/>
          <w:rFonts w:ascii="Times New Roman" w:hAnsi="Times New Roman"/>
          <w:sz w:val="24"/>
          <w:szCs w:val="24"/>
          <w:lang w:val="id-ID"/>
        </w:rPr>
        <w:t xml:space="preserve"> </w:t>
      </w:r>
      <w:r>
        <w:rPr>
          <w:rStyle w:val="56"/>
          <w:rFonts w:ascii="Times New Roman" w:hAnsi="Times New Roman"/>
          <w:sz w:val="24"/>
          <w:szCs w:val="24"/>
        </w:rPr>
        <w:t>yang belum memberi keuntungan atau berpihak kepadanya</w:t>
      </w:r>
      <w:r>
        <w:rPr>
          <w:rStyle w:val="56"/>
          <w:rFonts w:ascii="Times New Roman" w:hAnsi="Times New Roman"/>
          <w:sz w:val="24"/>
          <w:szCs w:val="24"/>
          <w:lang w:val="id-ID"/>
        </w:rPr>
        <w:t xml:space="preserve">. </w:t>
      </w:r>
      <w:r>
        <w:rPr>
          <w:rFonts w:ascii="Times New Roman" w:hAnsi="Times New Roman"/>
          <w:sz w:val="24"/>
          <w:szCs w:val="24"/>
        </w:rPr>
        <w:t>Informasi yang dipublikasikan sebagai suatu pengumuman akan memberikan sinyal bagi investor dalam pengambilan keputusan investasi. Jika pengumuman tersebut mengandung nilai positif, maka diharapkan pasar akan bereaksi pada waktu</w:t>
      </w:r>
      <w:r>
        <w:rPr>
          <w:rFonts w:ascii="Times New Roman" w:hAnsi="Times New Roman"/>
          <w:sz w:val="24"/>
          <w:szCs w:val="24"/>
          <w:lang w:val="id-ID"/>
        </w:rPr>
        <w:t xml:space="preserve"> </w:t>
      </w:r>
      <w:r>
        <w:rPr>
          <w:rFonts w:ascii="Times New Roman" w:hAnsi="Times New Roman"/>
          <w:sz w:val="24"/>
          <w:szCs w:val="24"/>
        </w:rPr>
        <w:t>pengumuman tersebut diterima oleh pasar</w:t>
      </w:r>
      <w:r>
        <w:rPr>
          <w:rFonts w:ascii="Times New Roman" w:hAnsi="Times New Roman"/>
          <w:sz w:val="24"/>
          <w:szCs w:val="24"/>
          <w:lang w:val="id-ID"/>
        </w:rPr>
        <w:t>.</w:t>
      </w:r>
    </w:p>
    <w:p>
      <w:pPr>
        <w:ind w:left="426" w:firstLine="283"/>
        <w:jc w:val="both"/>
        <w:rPr>
          <w:rFonts w:ascii="Times New Roman" w:hAnsi="Times New Roman"/>
          <w:sz w:val="24"/>
          <w:szCs w:val="24"/>
          <w:lang w:val="id-ID"/>
        </w:rPr>
      </w:pPr>
    </w:p>
    <w:p>
      <w:pPr>
        <w:spacing w:line="360" w:lineRule="auto"/>
        <w:ind w:left="426" w:firstLine="283"/>
        <w:jc w:val="both"/>
        <w:rPr>
          <w:rFonts w:ascii="Times New Roman" w:hAnsi="Times New Roman"/>
          <w:sz w:val="24"/>
          <w:szCs w:val="24"/>
          <w:lang w:val="id-ID"/>
        </w:rPr>
      </w:pPr>
    </w:p>
    <w:p>
      <w:pPr>
        <w:numPr>
          <w:ilvl w:val="0"/>
          <w:numId w:val="2"/>
        </w:numPr>
        <w:ind w:left="709" w:hanging="283"/>
        <w:jc w:val="both"/>
        <w:rPr>
          <w:rFonts w:ascii="Times New Roman" w:hAnsi="Times New Roman"/>
          <w:b/>
          <w:sz w:val="24"/>
          <w:szCs w:val="24"/>
          <w:lang w:val="id-ID"/>
        </w:rPr>
      </w:pPr>
      <w:r>
        <w:rPr>
          <w:rFonts w:ascii="Times New Roman" w:hAnsi="Times New Roman"/>
          <w:b/>
          <w:sz w:val="24"/>
          <w:szCs w:val="24"/>
          <w:lang w:val="id-ID"/>
        </w:rPr>
        <w:t>Rasio Keuangan</w:t>
      </w:r>
    </w:p>
    <w:p>
      <w:pPr>
        <w:ind w:left="426" w:firstLine="283"/>
        <w:jc w:val="both"/>
        <w:rPr>
          <w:rFonts w:ascii="Times New Roman" w:hAnsi="Times New Roman"/>
          <w:sz w:val="24"/>
          <w:szCs w:val="24"/>
          <w:lang w:val="id-ID"/>
        </w:rPr>
      </w:pPr>
      <w:r>
        <w:rPr>
          <w:rFonts w:ascii="Times New Roman" w:hAnsi="Times New Roman"/>
          <w:sz w:val="24"/>
          <w:szCs w:val="24"/>
          <w:lang w:val="id-ID"/>
        </w:rPr>
        <w:t xml:space="preserve">Menurut Munawir, (1997 : 64) dalam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"ISBN" : "978-623-91127-7-6", "author" : [ { "dropping-particle" : "", "family" : "Rahayu", "given" : "", "non-dropping-particle" : "", "parse-names" : false, "suffix" : "" } ], "id" : "ITEM-1", "issued" : { "date-parts" : [ [ "2020" ] ] }, "publisher" : "Program Pascasarjana Universitas Prof. Moestopo (Beragama) Jakarta", "publisher-place" : "Jakarta", "title" : "Kinerja Keuangan Perusahaan", "type" : "book" }, "uris" : [ "http://www.mendeley.com/documents/?uuid=83e251aa-439d-4969-87fe-bf2218095891" ] } ], "mendeley" : { "formattedCitation" : "(Rahayu, 2020)", "plainTextFormattedCitation" : "(Rahayu, 2020)", "previouslyFormattedCitation" : "(Rahayu, 2020)"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(Rahayu, 2020)</w:t>
      </w:r>
      <w:r>
        <w:rPr>
          <w:rFonts w:ascii="Times New Roman" w:hAnsi="Times New Roman"/>
          <w:sz w:val="24"/>
          <w:szCs w:val="24"/>
          <w:lang w:val="id-ID"/>
        </w:rPr>
        <w:fldChar w:fldCharType="end"/>
      </w:r>
      <w:r>
        <w:rPr>
          <w:rFonts w:ascii="Times New Roman" w:hAnsi="Times New Roman"/>
          <w:sz w:val="24"/>
          <w:szCs w:val="24"/>
          <w:lang w:val="id-ID"/>
        </w:rPr>
        <w:t xml:space="preserve"> Rasio keuangan adalah angka yang diperoleh dari hasil perbandingan dari satu pos laporan keuangan dengan pos lainnya yang mempunyai hubungan yang relevan dan signifikan. Tujuannya adalah untuk mengevaluasi situasi yang terjadi saat ini dan memprediksi kondisi keuangan dimasa yang akan datang. Rasio menggambarkan suatu hubungan antara suatu jumlah tertentu dengan jumlah yang lain, dengan menggunakan alat analisis berupa rasio akan menjelaskan atau memberikan gambaran kepada penganalisis tantang baik buruknya keadaan atau posisi keuangan suatu perusahaan terutama apabila angka rasio tersebut dibandingkan dengan rasio yang digunakan sebagai standar. Rasio keuangan digunakan untuk menaksir kemampuan perusahaan membayar semua hutang-hutangnya, menilai keberhasilan pengelolaan usaha dan untuk memantau kinerja perusahaan.</w:t>
      </w:r>
    </w:p>
    <w:p>
      <w:pPr>
        <w:ind w:left="426" w:firstLine="283"/>
        <w:jc w:val="both"/>
        <w:rPr>
          <w:rFonts w:ascii="Times New Roman" w:hAnsi="Times New Roman"/>
          <w:sz w:val="24"/>
          <w:szCs w:val="24"/>
          <w:lang w:val="id-ID"/>
        </w:rPr>
      </w:pPr>
      <w:r>
        <w:rPr>
          <w:rFonts w:ascii="Times New Roman" w:hAnsi="Times New Roman"/>
          <w:sz w:val="24"/>
          <w:szCs w:val="24"/>
          <w:lang w:val="id-ID"/>
        </w:rPr>
        <w:t xml:space="preserve">Analisis rasio keuangan ditujukan untuk membantu investor ataupun manajerial dalam memperoleh informasi mengenai keadaan perusahaan digunakan sebagai bagian dari rencana dan pengambilan keputusan. Bagi pihak ekstern, analisis rasio keuangan bertujuan untuk memperoleh gambaran tentang perkembangan keuangan suatu perusahaan. Untuk selanjutnya mereka dapat memutuskan apakah akan membeli, menahan atau menjual saham perusahaan tersebut. Apabila dari hasil analisis perusahaan memiliki kesehatan atau perkembangan keuangan kurang baik, maka investor akan lebih berhati-hati. Manfaat dari analisis rasio keuangan dapat diketahui adanya kelemahan-kelemahan dari tahun-tahun sebelumnya. Manfaat lain adalah dapat memberikan informasi apakah perusahaan dalam aspek keuangan tertentu berada diatas rata-rata, pada rata-rata atau dibawah rata-rata. Apabila diketahui bahwa perusahaan dibawah rata-rata maka pimpinan perusahaan akan mencari faktor-faktor yang menyebabkannya untuk memperbaiki kondisi tersebut. </w:t>
      </w:r>
    </w:p>
    <w:p>
      <w:pPr>
        <w:spacing w:line="360" w:lineRule="auto"/>
        <w:jc w:val="both"/>
        <w:rPr>
          <w:rFonts w:ascii="Times New Roman" w:hAnsi="Times New Roman"/>
          <w:sz w:val="24"/>
          <w:szCs w:val="24"/>
          <w:lang w:val="id-ID"/>
        </w:rPr>
      </w:pPr>
    </w:p>
    <w:p>
      <w:pPr>
        <w:pStyle w:val="39"/>
        <w:numPr>
          <w:ilvl w:val="0"/>
          <w:numId w:val="2"/>
        </w:numPr>
        <w:ind w:left="709" w:hanging="283"/>
        <w:jc w:val="both"/>
        <w:rPr>
          <w:rFonts w:ascii="Times New Roman" w:hAnsi="Times New Roman"/>
          <w:b/>
          <w:i/>
          <w:sz w:val="24"/>
          <w:szCs w:val="24"/>
          <w:lang w:val="id-ID"/>
        </w:rPr>
      </w:pPr>
      <w:r>
        <w:rPr>
          <w:rFonts w:ascii="Times New Roman" w:hAnsi="Times New Roman"/>
          <w:b/>
          <w:i/>
          <w:sz w:val="24"/>
          <w:szCs w:val="24"/>
          <w:lang w:val="id-ID"/>
        </w:rPr>
        <w:t>Return On Asset</w:t>
      </w:r>
    </w:p>
    <w:p>
      <w:pPr>
        <w:ind w:left="426" w:firstLine="283"/>
        <w:jc w:val="both"/>
        <w:rPr>
          <w:rFonts w:ascii="Times New Roman" w:hAnsi="Times New Roman"/>
          <w:sz w:val="24"/>
          <w:szCs w:val="24"/>
          <w:lang w:val="id-ID"/>
        </w:rPr>
      </w:pPr>
      <w:r>
        <w:rPr>
          <w:rFonts w:ascii="Times New Roman" w:hAnsi="Times New Roman"/>
          <w:i/>
          <w:sz w:val="24"/>
          <w:szCs w:val="24"/>
        </w:rPr>
        <w:t>Return on assets</w:t>
      </w:r>
      <w:r>
        <w:rPr>
          <w:rFonts w:ascii="Times New Roman" w:hAnsi="Times New Roman"/>
          <w:sz w:val="24"/>
          <w:szCs w:val="24"/>
        </w:rPr>
        <w:t xml:space="preserve"> (ROA) merupakan rasio profitabilitas yang digunakan untuk mengukur efektifitas perusahaan di dalam menghasilkan keuntungan dengan memanfaatkan aktiva yang dimilikinya</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"ISBN" : "9788578110796", "ISSN" : "1098-6596", "PMID" : "25246403", "abstract" : "\u2026 Return On Assets (ROA) terhadap return saham oleh karena itu penulis \u2026 Analisa Pengaruh Intellectual Capital Terhadap Kinerja Pasar dan Kinerja Keuangan pada Perusahaan LQ45 yang \u2026 Faktor-faktor yang Mempengaruhi Return Saham pada Perusahaan Property dan Real \u2026", "author" : [ { "dropping-particle" : "", "family" : "Putri", "given" : "Anggun Amelia Bahar", "non-dropping-particle" : "", "parse-names" : false, "suffix" : "" } ], "container-title" : "Jurnal Economica", "id" : "ITEM-1", "issue" : "2", "issued" : { "date-parts" : [ [ "2018" ] ] }, "page" : "160-164", "title" : "Analisis pengaruh current ratio, roa, roe, pbv, der terhdap return saham", "type" : "article-journal", "volume" : "53" }, "uris" : [ "http://www.mendeley.com/documents/?uuid=fdbc4d70-ff23-4830-a148-fafb7aa9a7f6" ] } ], "mendeley" : { "formattedCitation" : "(Putri, 2018)", "plainTextFormattedCitation" : "(Putri, 2018)", "previouslyFormattedCitation" : "(Putri, 2018)"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(Putri, 2018)</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sz w:val="24"/>
          <w:szCs w:val="24"/>
        </w:rPr>
        <w:t xml:space="preserve">Semakin besar angka ROA, maka keuntungan emiten semakin baik. </w:t>
      </w:r>
      <w:r>
        <w:rPr>
          <w:rFonts w:ascii="Times New Roman" w:hAnsi="Times New Roman"/>
          <w:i/>
          <w:sz w:val="24"/>
          <w:szCs w:val="24"/>
        </w:rPr>
        <w:t>Return on Asset</w:t>
      </w:r>
      <w:r>
        <w:rPr>
          <w:rFonts w:ascii="Times New Roman" w:hAnsi="Times New Roman"/>
          <w:sz w:val="24"/>
          <w:szCs w:val="24"/>
        </w:rPr>
        <w:t xml:space="preserve"> yaitu gambaran mengenai kemampuan perusahaan untuk menghasilkan keuntungan dengan jumlah seluruh aktiva emiten tersebut. Penilaian terhadap kemampuan perusahaan dalam menghasilkan keuntungan sangat penting </w:t>
      </w:r>
      <w:r>
        <w:rPr>
          <w:rFonts w:ascii="Times New Roman" w:hAnsi="Times New Roman"/>
          <w:sz w:val="24"/>
          <w:szCs w:val="24"/>
          <w:lang w:val="id-ID"/>
        </w:rPr>
        <w:t xml:space="preserve">bagi investor </w:t>
      </w:r>
      <w:r>
        <w:rPr>
          <w:rFonts w:ascii="Times New Roman" w:hAnsi="Times New Roman"/>
          <w:sz w:val="24"/>
          <w:szCs w:val="24"/>
        </w:rPr>
        <w:t>yang akan melakukan</w:t>
      </w:r>
      <w:r>
        <w:rPr>
          <w:rFonts w:ascii="Times New Roman" w:hAnsi="Times New Roman"/>
          <w:sz w:val="24"/>
          <w:szCs w:val="24"/>
          <w:lang w:val="id-ID"/>
        </w:rPr>
        <w:t xml:space="preserve"> investasi atau</w:t>
      </w:r>
      <w:r>
        <w:rPr>
          <w:rFonts w:ascii="Times New Roman" w:hAnsi="Times New Roman"/>
          <w:sz w:val="24"/>
          <w:szCs w:val="24"/>
        </w:rPr>
        <w:t xml:space="preserve"> transaksi pembelihan saham. Karena apabila laba perusahaan </w:t>
      </w:r>
      <w:r>
        <w:rPr>
          <w:rFonts w:ascii="Times New Roman" w:hAnsi="Times New Roman"/>
          <w:sz w:val="24"/>
          <w:szCs w:val="24"/>
          <w:lang w:val="id-ID"/>
        </w:rPr>
        <w:t>stabil dan mengalami peningkatan</w:t>
      </w:r>
      <w:r>
        <w:rPr>
          <w:rFonts w:ascii="Times New Roman" w:hAnsi="Times New Roman"/>
          <w:sz w:val="24"/>
          <w:szCs w:val="24"/>
        </w:rPr>
        <w:t>, maka  keuntungan investor dalam kepemilikan saham akan meningkat  melalui pembagia</w:t>
      </w:r>
      <w:r>
        <w:rPr>
          <w:rFonts w:ascii="Times New Roman" w:hAnsi="Times New Roman"/>
          <w:sz w:val="24"/>
          <w:szCs w:val="24"/>
          <w:lang w:val="id-ID"/>
        </w:rPr>
        <w:t xml:space="preserve">n hasil deviden dan kenaikan harga saham. ROA </w:t>
      </w:r>
      <w:r>
        <w:rPr>
          <w:rFonts w:ascii="Times New Roman" w:hAnsi="Times New Roman"/>
          <w:sz w:val="24"/>
          <w:szCs w:val="24"/>
        </w:rPr>
        <w:t>digunakan untuk mengetahui</w:t>
      </w:r>
      <w:r>
        <w:rPr>
          <w:rFonts w:ascii="Times New Roman" w:hAnsi="Times New Roman"/>
          <w:sz w:val="24"/>
          <w:szCs w:val="24"/>
          <w:lang w:val="id-ID"/>
        </w:rPr>
        <w:t xml:space="preserve"> jumlah</w:t>
      </w:r>
      <w:r>
        <w:rPr>
          <w:rFonts w:ascii="Times New Roman" w:hAnsi="Times New Roman"/>
          <w:sz w:val="24"/>
          <w:szCs w:val="24"/>
        </w:rPr>
        <w:t xml:space="preserve"> laba bersih yang diperoleh dari operasional perusahaan dengan menggunakan seluruh kekayaannya. Tinggi rendahnya return</w:t>
      </w:r>
      <w:r>
        <w:rPr>
          <w:rFonts w:ascii="Times New Roman" w:hAnsi="Times New Roman"/>
          <w:sz w:val="24"/>
          <w:szCs w:val="24"/>
          <w:lang w:val="id-ID"/>
        </w:rPr>
        <w:t xml:space="preserve"> </w:t>
      </w:r>
      <w:r>
        <w:rPr>
          <w:rFonts w:ascii="Times New Roman" w:hAnsi="Times New Roman"/>
          <w:sz w:val="24"/>
          <w:szCs w:val="24"/>
        </w:rPr>
        <w:t>on asset tergantung pada pengelolaan aset perusahaan</w:t>
      </w:r>
      <w:r>
        <w:rPr>
          <w:rFonts w:ascii="Times New Roman" w:hAnsi="Times New Roman"/>
          <w:sz w:val="24"/>
          <w:szCs w:val="24"/>
          <w:lang w:val="id-ID"/>
        </w:rPr>
        <w:t xml:space="preserve"> yang dilakukan</w:t>
      </w:r>
      <w:r>
        <w:rPr>
          <w:rFonts w:ascii="Times New Roman" w:hAnsi="Times New Roman"/>
          <w:sz w:val="24"/>
          <w:szCs w:val="24"/>
        </w:rPr>
        <w:t xml:space="preserve"> oleh</w:t>
      </w:r>
      <w:r>
        <w:rPr>
          <w:rFonts w:ascii="Times New Roman" w:hAnsi="Times New Roman"/>
          <w:sz w:val="24"/>
          <w:szCs w:val="24"/>
          <w:lang w:val="id-ID"/>
        </w:rPr>
        <w:t xml:space="preserve"> bagian</w:t>
      </w:r>
      <w:r>
        <w:rPr>
          <w:rFonts w:ascii="Times New Roman" w:hAnsi="Times New Roman"/>
          <w:sz w:val="24"/>
          <w:szCs w:val="24"/>
        </w:rPr>
        <w:t xml:space="preserve"> manajemen</w:t>
      </w:r>
      <w:r>
        <w:rPr>
          <w:rFonts w:ascii="Times New Roman" w:hAnsi="Times New Roman"/>
          <w:sz w:val="24"/>
          <w:szCs w:val="24"/>
          <w:lang w:val="id-ID"/>
        </w:rPr>
        <w:t xml:space="preserve"> dalam memaksimalkan sumber daya perusahaan</w:t>
      </w:r>
      <w:r>
        <w:rPr>
          <w:rFonts w:ascii="Times New Roman" w:hAnsi="Times New Roman"/>
          <w:sz w:val="24"/>
          <w:szCs w:val="24"/>
        </w:rPr>
        <w:t xml:space="preserve">. Semakin tinggi return on asset semakin efisien operasional perusahaan dan sebaliknya, rendahnya return on asset dapat disebabkan oleh banyaknya aset perusahaan yang menganggur, investasi dalam persediaan yang terlalu banyak, kelebihan uang, dan aktiva tetap beroperasi dibawah normal. </w:t>
      </w:r>
    </w:p>
    <w:p>
      <w:pPr>
        <w:ind w:left="426" w:firstLine="283"/>
        <w:jc w:val="both"/>
        <w:rPr>
          <w:rFonts w:ascii="Times New Roman" w:hAnsi="Times New Roman"/>
          <w:sz w:val="24"/>
          <w:szCs w:val="24"/>
          <w:lang w:val="id-ID"/>
        </w:rPr>
      </w:pPr>
      <w:r>
        <w:rPr>
          <w:rFonts w:ascii="Times New Roman" w:hAnsi="Times New Roman"/>
          <w:sz w:val="24"/>
          <w:szCs w:val="24"/>
        </w:rPr>
        <w:t xml:space="preserve">Ada beberapa fungsi dari </w:t>
      </w:r>
      <w:r>
        <w:rPr>
          <w:rFonts w:ascii="Times New Roman" w:hAnsi="Times New Roman"/>
          <w:i/>
          <w:sz w:val="24"/>
          <w:szCs w:val="24"/>
        </w:rPr>
        <w:t>Return on Asset</w:t>
      </w:r>
      <w:r>
        <w:rPr>
          <w:rFonts w:ascii="Times New Roman" w:hAnsi="Times New Roman"/>
          <w:sz w:val="24"/>
          <w:szCs w:val="24"/>
        </w:rPr>
        <w:t xml:space="preserve"> diantaranya yaitu :</w:t>
      </w:r>
    </w:p>
    <w:p>
      <w:pPr>
        <w:pStyle w:val="39"/>
        <w:numPr>
          <w:ilvl w:val="0"/>
          <w:numId w:val="3"/>
        </w:numPr>
        <w:ind w:left="709" w:hanging="283"/>
        <w:jc w:val="both"/>
        <w:rPr>
          <w:rFonts w:ascii="Times New Roman" w:hAnsi="Times New Roman"/>
          <w:sz w:val="24"/>
          <w:szCs w:val="24"/>
          <w:lang w:val="id-ID"/>
        </w:rPr>
      </w:pPr>
      <w:r>
        <w:rPr>
          <w:rFonts w:ascii="Times New Roman" w:hAnsi="Times New Roman"/>
          <w:sz w:val="24"/>
          <w:szCs w:val="24"/>
        </w:rPr>
        <w:t>Untuk menganalisis efisiensi penggunaan modal baik untuk penjualan atau efisiensi produksi dari sebuah perusahaan.</w:t>
      </w:r>
    </w:p>
    <w:p>
      <w:pPr>
        <w:pStyle w:val="39"/>
        <w:numPr>
          <w:ilvl w:val="0"/>
          <w:numId w:val="3"/>
        </w:numPr>
        <w:ind w:left="709" w:hanging="283"/>
        <w:jc w:val="both"/>
        <w:rPr>
          <w:rFonts w:ascii="Times New Roman" w:hAnsi="Times New Roman"/>
          <w:sz w:val="24"/>
          <w:szCs w:val="24"/>
          <w:lang w:val="id-ID"/>
        </w:rPr>
      </w:pPr>
      <w:r>
        <w:rPr>
          <w:rFonts w:ascii="Times New Roman" w:hAnsi="Times New Roman"/>
          <w:sz w:val="24"/>
          <w:szCs w:val="24"/>
        </w:rPr>
        <w:t xml:space="preserve">Bisa digunakan dalam pengambilan keputusan suatu perusahaan. Jila angka ROA tinggi maka potensi perusahaan dalam pengembangan bisnis lebih besar. </w:t>
      </w:r>
    </w:p>
    <w:p>
      <w:pPr>
        <w:pStyle w:val="39"/>
        <w:numPr>
          <w:ilvl w:val="0"/>
          <w:numId w:val="3"/>
        </w:numPr>
        <w:ind w:left="709" w:hanging="283"/>
        <w:jc w:val="both"/>
        <w:rPr>
          <w:rFonts w:ascii="Times New Roman" w:hAnsi="Times New Roman"/>
          <w:sz w:val="24"/>
          <w:szCs w:val="24"/>
          <w:lang w:val="id-ID"/>
        </w:rPr>
      </w:pPr>
      <w:r>
        <w:rPr>
          <w:rFonts w:ascii="Times New Roman" w:hAnsi="Times New Roman"/>
          <w:sz w:val="24"/>
          <w:szCs w:val="24"/>
        </w:rPr>
        <w:t>Untuk membandingkan antar perusahaan dengan perusahaan lain. Dengan cara mengukur efektivitas perusahaan dalam memanfaatkan aset yang dimiliki untuk memperoleh keuntungan bersih. Dengan begitu dapat diketahui perusahaan mana yang rendah atau tinggi angka ROA nya</w:t>
      </w:r>
      <w:r>
        <w:rPr>
          <w:rFonts w:ascii="Times New Roman" w:hAnsi="Times New Roman"/>
          <w:sz w:val="24"/>
          <w:szCs w:val="24"/>
          <w:lang w:val="id-ID"/>
        </w:rPr>
        <w:t xml:space="preserve">. </w:t>
      </w:r>
    </w:p>
    <w:p>
      <w:pPr>
        <w:ind w:left="426"/>
        <w:jc w:val="both"/>
        <w:rPr>
          <w:rFonts w:ascii="Times New Roman" w:hAnsi="Times New Roman"/>
          <w:sz w:val="24"/>
          <w:szCs w:val="24"/>
          <w:lang w:val="id-ID"/>
        </w:rPr>
      </w:pPr>
      <w:r>
        <w:rPr>
          <w:rFonts w:ascii="Times New Roman" w:hAnsi="Times New Roman"/>
          <w:sz w:val="24"/>
          <w:szCs w:val="24"/>
          <w:lang w:val="id-ID"/>
        </w:rPr>
        <w:t>Berikut rumus untuk mengetahui return on asset:</w:t>
      </w:r>
    </w:p>
    <w:tbl>
      <w:tblPr>
        <w:tblStyle w:val="25"/>
        <w:tblpPr w:leftFromText="180" w:rightFromText="180" w:vertAnchor="text" w:horzAnchor="margin" w:tblpXSpec="center" w:tblpY="146"/>
        <w:tblW w:w="2833" w:type="dxa"/>
        <w:tblInd w:w="0" w:type="dxa"/>
        <w:tblLayout w:type="fixed"/>
        <w:tblCellMar>
          <w:top w:w="0" w:type="dxa"/>
          <w:left w:w="108" w:type="dxa"/>
          <w:bottom w:w="0" w:type="dxa"/>
          <w:right w:w="108" w:type="dxa"/>
        </w:tblCellMar>
      </w:tblPr>
      <w:tblGrid>
        <w:gridCol w:w="1283"/>
        <w:gridCol w:w="1550"/>
      </w:tblGrid>
      <w:tr>
        <w:tblPrEx>
          <w:tblLayout w:type="fixed"/>
        </w:tblPrEx>
        <w:trPr>
          <w:trHeight w:val="256" w:hRule="atLeast"/>
        </w:trPr>
        <w:tc>
          <w:tcPr>
            <w:tcW w:w="1283" w:type="dxa"/>
            <w:vMerge w:val="restart"/>
            <w:tcBorders>
              <w:top w:val="nil"/>
              <w:left w:val="nil"/>
              <w:bottom w:val="nil"/>
              <w:right w:val="nil"/>
            </w:tcBorders>
            <w:shd w:val="clear" w:color="auto" w:fill="auto"/>
            <w:vAlign w:val="center"/>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ROA =</w:t>
            </w:r>
          </w:p>
        </w:tc>
        <w:tc>
          <w:tcPr>
            <w:tcW w:w="1550" w:type="dxa"/>
            <w:tcBorders>
              <w:top w:val="nil"/>
              <w:left w:val="nil"/>
              <w:bottom w:val="single" w:color="auto" w:sz="8" w:space="0"/>
              <w:right w:val="nil"/>
            </w:tcBorders>
            <w:shd w:val="clear" w:color="auto" w:fill="auto"/>
            <w:vAlign w:val="bottom"/>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Laba Bersih</w:t>
            </w:r>
          </w:p>
        </w:tc>
      </w:tr>
      <w:tr>
        <w:tblPrEx>
          <w:tblLayout w:type="fixed"/>
        </w:tblPrEx>
        <w:trPr>
          <w:trHeight w:val="319" w:hRule="atLeast"/>
        </w:trPr>
        <w:tc>
          <w:tcPr>
            <w:tcW w:w="1283" w:type="dxa"/>
            <w:vMerge w:val="continue"/>
            <w:tcBorders>
              <w:top w:val="nil"/>
              <w:left w:val="nil"/>
              <w:bottom w:val="nil"/>
              <w:right w:val="nil"/>
            </w:tcBorders>
            <w:vAlign w:val="center"/>
          </w:tcPr>
          <w:p>
            <w:pPr>
              <w:spacing w:line="360" w:lineRule="auto"/>
              <w:rPr>
                <w:rFonts w:ascii="Times New Roman" w:hAnsi="Times New Roman" w:eastAsia="Times New Roman"/>
                <w:b/>
                <w:color w:val="000000"/>
                <w:sz w:val="24"/>
                <w:szCs w:val="24"/>
                <w:lang w:val="id-ID" w:eastAsia="id-ID" w:bidi="ar-SA"/>
              </w:rPr>
            </w:pPr>
          </w:p>
        </w:tc>
        <w:tc>
          <w:tcPr>
            <w:tcW w:w="1550" w:type="dxa"/>
            <w:tcBorders>
              <w:top w:val="nil"/>
              <w:left w:val="nil"/>
              <w:bottom w:val="nil"/>
              <w:right w:val="nil"/>
            </w:tcBorders>
            <w:shd w:val="clear" w:color="auto" w:fill="auto"/>
            <w:vAlign w:val="bottom"/>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Total Asset</w:t>
            </w:r>
          </w:p>
        </w:tc>
      </w:tr>
    </w:tbl>
    <w:p>
      <w:pPr>
        <w:spacing w:line="360" w:lineRule="auto"/>
        <w:ind w:left="426"/>
        <w:jc w:val="both"/>
        <w:rPr>
          <w:rFonts w:ascii="Times New Roman" w:hAnsi="Times New Roman"/>
          <w:sz w:val="24"/>
          <w:szCs w:val="24"/>
          <w:lang w:val="id-ID"/>
        </w:rPr>
      </w:pPr>
    </w:p>
    <w:p>
      <w:pPr>
        <w:shd w:val="clear" w:color="auto" w:fill="FFFFFF"/>
        <w:spacing w:line="360" w:lineRule="auto"/>
        <w:jc w:val="center"/>
        <w:rPr>
          <w:rFonts w:ascii="Times New Roman" w:hAnsi="Times New Roman"/>
          <w:sz w:val="24"/>
          <w:szCs w:val="24"/>
          <w:lang w:val="id-ID"/>
        </w:rPr>
      </w:pPr>
    </w:p>
    <w:p>
      <w:pPr>
        <w:pStyle w:val="39"/>
        <w:spacing w:line="360" w:lineRule="auto"/>
        <w:ind w:left="709"/>
        <w:jc w:val="both"/>
        <w:rPr>
          <w:rFonts w:ascii="Times New Roman" w:hAnsi="Times New Roman"/>
          <w:b/>
          <w:sz w:val="24"/>
          <w:szCs w:val="24"/>
          <w:lang w:val="id-ID"/>
        </w:rPr>
      </w:pPr>
    </w:p>
    <w:p>
      <w:pPr>
        <w:pStyle w:val="39"/>
        <w:numPr>
          <w:ilvl w:val="0"/>
          <w:numId w:val="2"/>
        </w:numPr>
        <w:ind w:left="709" w:hanging="283"/>
        <w:jc w:val="both"/>
        <w:rPr>
          <w:rFonts w:ascii="Times New Roman" w:hAnsi="Times New Roman"/>
          <w:b/>
          <w:i/>
          <w:sz w:val="24"/>
          <w:szCs w:val="24"/>
          <w:lang w:val="id-ID"/>
        </w:rPr>
      </w:pPr>
      <w:r>
        <w:rPr>
          <w:rFonts w:ascii="Times New Roman" w:hAnsi="Times New Roman"/>
          <w:b/>
          <w:i/>
          <w:sz w:val="24"/>
          <w:szCs w:val="24"/>
          <w:lang w:val="id-ID"/>
        </w:rPr>
        <w:t>Return On Equity</w:t>
      </w:r>
    </w:p>
    <w:p>
      <w:pPr>
        <w:ind w:left="426" w:firstLine="283"/>
        <w:jc w:val="both"/>
        <w:rPr>
          <w:rFonts w:ascii="Times New Roman" w:hAnsi="Times New Roman"/>
          <w:b/>
          <w:sz w:val="24"/>
          <w:szCs w:val="24"/>
          <w:lang w:val="id-ID"/>
        </w:rPr>
      </w:pPr>
      <w:r>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"Kasmir", "given" : "", "non-dropping-particle" : "", "parse-names" : false, "suffix" : "" } ], "id" : "ITEM-1", "issued" : { "date-parts" : [ [ "2017" ] ] }, "publisher" : "PT Rajagrafindo Persada", "publisher-place" : "Jakarta", "title" : "Analisis Laporan Keuangan", "type" : "book" }, "uris" : [ "http://www.mendeley.com/documents/?uuid=5f16027c-eccd-47a6-a9fe-04713775e367" ] } ], "mendeley" : { "formattedCitation" : "(Kasmir, 2017)", "plainTextFormattedCitation" : "(Kasmir, 2017)", "previouslyFormattedCitation" : "(Kasmir, 2017)"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(Kasmir, 2017)</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i/>
          <w:sz w:val="24"/>
          <w:szCs w:val="24"/>
          <w:lang w:val="id-ID"/>
        </w:rPr>
        <w:t>Return On Equity</w:t>
      </w:r>
      <w:r>
        <w:rPr>
          <w:rFonts w:ascii="Times New Roman" w:hAnsi="Times New Roman"/>
          <w:b/>
          <w:sz w:val="24"/>
          <w:szCs w:val="24"/>
          <w:lang w:val="id-ID"/>
        </w:rPr>
        <w:t xml:space="preserve"> </w:t>
      </w:r>
      <w:r>
        <w:rPr>
          <w:rFonts w:ascii="Times New Roman" w:hAnsi="Times New Roman"/>
          <w:sz w:val="24"/>
          <w:szCs w:val="24"/>
        </w:rPr>
        <w:t>ROE merupakan perbandingan laba bersih setelah pajak (dikurangi dividen saham biasa) dengan ekuitas yang telah diinvestasikan pemegang saham di perusahaan. Rasio ini menunjukkan daya untuk menghasilkan laba atas investasi berdasarkan nilai buku para pemegang saham dan seringkali digunakan dalam membandingkan dua atau lebih perusahaan dalam sebuah industri yang sama</w:t>
      </w:r>
      <w:r>
        <w:rPr>
          <w:rFonts w:ascii="Times New Roman" w:hAnsi="Times New Roman"/>
          <w:sz w:val="24"/>
          <w:szCs w:val="24"/>
          <w:lang w:val="id-ID"/>
        </w:rPr>
        <w:t>. i</w:t>
      </w:r>
      <w:r>
        <w:rPr>
          <w:rFonts w:ascii="Times New Roman" w:hAnsi="Times New Roman"/>
          <w:sz w:val="24"/>
          <w:szCs w:val="24"/>
        </w:rPr>
        <w:t>ndikator ROE sangat penting diperhatikan untuk mengetahui sejauh mana investasi yang akan dilakukan investor di suatu perusahaan mampu memberikan return yang sesuai dengan tingkat yang diharapkan investor. Semakin tinggi ROE menunjukkan kinerja perusahaan semakin baik dan berdampak pada meningkatnya harga saham perusahaan. Peningkatan harga saham perusahaan akan memberikan keuntungan  yang tinggi bagi investor. Sehingga daya tarik investor terhadap perusahaan semakin meningkat karena tingkat pengembalian</w:t>
      </w:r>
      <w:r>
        <w:rPr>
          <w:rFonts w:ascii="Times New Roman" w:hAnsi="Times New Roman"/>
          <w:sz w:val="24"/>
          <w:szCs w:val="24"/>
          <w:lang w:val="id-ID"/>
        </w:rPr>
        <w:t xml:space="preserve"> </w:t>
      </w:r>
      <w:r>
        <w:rPr>
          <w:rFonts w:ascii="Times New Roman" w:hAnsi="Times New Roman"/>
          <w:sz w:val="24"/>
          <w:szCs w:val="24"/>
        </w:rPr>
        <w:t>yang semakin besar</w:t>
      </w:r>
      <w:r>
        <w:rPr>
          <w:rFonts w:ascii="Times New Roman" w:hAnsi="Times New Roman"/>
          <w:sz w:val="24"/>
          <w:szCs w:val="24"/>
          <w:lang w:val="id-ID"/>
        </w:rPr>
        <w:t xml:space="preserve">. </w:t>
      </w:r>
      <w:r>
        <w:rPr>
          <w:rFonts w:ascii="Times New Roman" w:hAnsi="Times New Roman"/>
          <w:sz w:val="24"/>
          <w:szCs w:val="24"/>
        </w:rPr>
        <w:t>Salah satu alasan utama perusahaan beroperasi adalah menghasilkan laba yang bermanfaat bagi para pemegang saham. Apabila suatu perusahaan memperlihatkan suatu ROE yang tinggi dan konsisten, berarti perusahaan tersebut mengindikasikan mempunyai suat keunggulan yang tahan lama dalam persaingannya. Jika perusahaan dapat menghasilkan laba yang tinggi, maka permintaan saham akan meningkat dan selanjutnya akan berdampak pada meningkatnya harga saham perusahaan.</w:t>
      </w:r>
    </w:p>
    <w:p>
      <w:pPr>
        <w:ind w:firstLine="426"/>
        <w:jc w:val="both"/>
        <w:rPr>
          <w:rFonts w:ascii="Times New Roman" w:hAnsi="Times New Roman"/>
          <w:sz w:val="24"/>
          <w:szCs w:val="24"/>
          <w:lang w:val="id-ID"/>
        </w:rPr>
      </w:pPr>
      <w:r>
        <w:rPr>
          <w:rFonts w:ascii="Times New Roman" w:hAnsi="Times New Roman"/>
          <w:sz w:val="24"/>
          <w:szCs w:val="24"/>
          <w:lang w:val="id-ID"/>
        </w:rPr>
        <w:t>Berikut rumus untuk mengetahui return on asset:</w:t>
      </w:r>
    </w:p>
    <w:tbl>
      <w:tblPr>
        <w:tblStyle w:val="25"/>
        <w:tblpPr w:leftFromText="180" w:rightFromText="180" w:vertAnchor="text" w:horzAnchor="margin" w:tblpXSpec="center" w:tblpY="146"/>
        <w:tblW w:w="3076" w:type="dxa"/>
        <w:tblInd w:w="0" w:type="dxa"/>
        <w:tblLayout w:type="fixed"/>
        <w:tblCellMar>
          <w:top w:w="0" w:type="dxa"/>
          <w:left w:w="108" w:type="dxa"/>
          <w:bottom w:w="0" w:type="dxa"/>
          <w:right w:w="108" w:type="dxa"/>
        </w:tblCellMar>
      </w:tblPr>
      <w:tblGrid>
        <w:gridCol w:w="1393"/>
        <w:gridCol w:w="1683"/>
      </w:tblGrid>
      <w:tr>
        <w:tblPrEx>
          <w:tblLayout w:type="fixed"/>
        </w:tblPrEx>
        <w:trPr>
          <w:trHeight w:val="242" w:hRule="atLeast"/>
        </w:trPr>
        <w:tc>
          <w:tcPr>
            <w:tcW w:w="1393" w:type="dxa"/>
            <w:vMerge w:val="restart"/>
            <w:tcBorders>
              <w:top w:val="nil"/>
              <w:left w:val="nil"/>
              <w:bottom w:val="nil"/>
              <w:right w:val="nil"/>
            </w:tcBorders>
            <w:shd w:val="clear" w:color="auto" w:fill="auto"/>
            <w:vAlign w:val="center"/>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ROE</w:t>
            </w:r>
            <w:r>
              <w:rPr>
                <w:rFonts w:ascii="Times New Roman" w:hAnsi="Times New Roman" w:eastAsia="Times New Roman"/>
                <w:b/>
                <w:color w:val="000000"/>
                <w:sz w:val="24"/>
                <w:szCs w:val="24"/>
                <w:lang w:val="id-ID" w:eastAsia="id-ID" w:bidi="ar-SA"/>
              </w:rPr>
              <w:t xml:space="preserve"> =</w:t>
            </w:r>
          </w:p>
        </w:tc>
        <w:tc>
          <w:tcPr>
            <w:tcW w:w="1683" w:type="dxa"/>
            <w:tcBorders>
              <w:top w:val="nil"/>
              <w:left w:val="nil"/>
              <w:bottom w:val="single" w:color="auto" w:sz="8" w:space="0"/>
              <w:right w:val="nil"/>
            </w:tcBorders>
            <w:shd w:val="clear" w:color="auto" w:fill="auto"/>
            <w:vAlign w:val="bottom"/>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Laba Bersih</w:t>
            </w:r>
          </w:p>
        </w:tc>
      </w:tr>
      <w:tr>
        <w:tblPrEx>
          <w:tblLayout w:type="fixed"/>
        </w:tblPrEx>
        <w:trPr>
          <w:trHeight w:val="302" w:hRule="atLeast"/>
        </w:trPr>
        <w:tc>
          <w:tcPr>
            <w:tcW w:w="1393" w:type="dxa"/>
            <w:vMerge w:val="continue"/>
            <w:tcBorders>
              <w:top w:val="nil"/>
              <w:left w:val="nil"/>
              <w:bottom w:val="nil"/>
              <w:right w:val="nil"/>
            </w:tcBorders>
            <w:vAlign w:val="center"/>
          </w:tcPr>
          <w:p>
            <w:pPr>
              <w:spacing w:line="360" w:lineRule="auto"/>
              <w:rPr>
                <w:rFonts w:ascii="Times New Roman" w:hAnsi="Times New Roman" w:eastAsia="Times New Roman"/>
                <w:b/>
                <w:color w:val="000000"/>
                <w:sz w:val="24"/>
                <w:szCs w:val="24"/>
                <w:lang w:val="id-ID" w:eastAsia="id-ID" w:bidi="ar-SA"/>
              </w:rPr>
            </w:pPr>
          </w:p>
        </w:tc>
        <w:tc>
          <w:tcPr>
            <w:tcW w:w="1683" w:type="dxa"/>
            <w:tcBorders>
              <w:top w:val="nil"/>
              <w:left w:val="nil"/>
              <w:bottom w:val="nil"/>
              <w:right w:val="nil"/>
            </w:tcBorders>
            <w:shd w:val="clear" w:color="auto" w:fill="auto"/>
            <w:vAlign w:val="bottom"/>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Total Ekuitas</w:t>
            </w:r>
          </w:p>
        </w:tc>
      </w:tr>
    </w:tbl>
    <w:p>
      <w:pPr>
        <w:spacing w:line="360" w:lineRule="auto"/>
        <w:ind w:firstLine="426"/>
        <w:jc w:val="both"/>
        <w:rPr>
          <w:rFonts w:ascii="Times New Roman" w:hAnsi="Times New Roman"/>
          <w:sz w:val="24"/>
          <w:szCs w:val="24"/>
          <w:lang w:val="id-ID"/>
        </w:rPr>
      </w:pPr>
    </w:p>
    <w:p>
      <w:pPr>
        <w:spacing w:line="360" w:lineRule="auto"/>
        <w:jc w:val="both"/>
        <w:rPr>
          <w:rFonts w:ascii="Times New Roman" w:hAnsi="Times New Roman"/>
          <w:b/>
          <w:sz w:val="24"/>
          <w:szCs w:val="24"/>
          <w:lang w:val="id-ID"/>
        </w:rPr>
      </w:pPr>
    </w:p>
    <w:p>
      <w:pPr>
        <w:spacing w:line="360" w:lineRule="auto"/>
        <w:jc w:val="both"/>
        <w:rPr>
          <w:rFonts w:ascii="Times New Roman" w:hAnsi="Times New Roman"/>
          <w:b/>
          <w:sz w:val="24"/>
          <w:szCs w:val="24"/>
          <w:lang w:val="id-ID"/>
        </w:rPr>
      </w:pPr>
    </w:p>
    <w:p>
      <w:pPr>
        <w:pStyle w:val="39"/>
        <w:numPr>
          <w:ilvl w:val="0"/>
          <w:numId w:val="2"/>
        </w:numPr>
        <w:ind w:left="709" w:hanging="283"/>
        <w:jc w:val="both"/>
        <w:rPr>
          <w:rFonts w:ascii="Times New Roman" w:hAnsi="Times New Roman"/>
          <w:b/>
          <w:i/>
          <w:sz w:val="24"/>
          <w:szCs w:val="24"/>
          <w:lang w:val="id-ID"/>
        </w:rPr>
      </w:pPr>
      <w:r>
        <w:rPr>
          <w:rFonts w:ascii="Times New Roman" w:hAnsi="Times New Roman"/>
          <w:b/>
          <w:i/>
          <w:sz w:val="24"/>
          <w:szCs w:val="24"/>
          <w:lang w:val="id-ID"/>
        </w:rPr>
        <w:t>Debt To Equity Ratio</w:t>
      </w:r>
    </w:p>
    <w:p>
      <w:pPr>
        <w:ind w:left="426" w:firstLine="283"/>
        <w:jc w:val="both"/>
        <w:rPr>
          <w:rFonts w:ascii="Times New Roman" w:hAnsi="Times New Roman"/>
          <w:sz w:val="24"/>
          <w:szCs w:val="24"/>
          <w:lang w:val="id-ID"/>
        </w:rPr>
      </w:pPr>
      <w:r>
        <w:rPr>
          <w:rFonts w:ascii="Times New Roman" w:hAnsi="Times New Roman"/>
          <w:sz w:val="24"/>
          <w:szCs w:val="24"/>
        </w:rPr>
        <w:t>Menurut</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"Kasmir", "given" : "", "non-dropping-particle" : "", "parse-names" : false, "suffix" : "" } ], "id" : "ITEM-1", "issued" : { "date-parts" : [ [ "2017" ] ] }, "publisher" : "PT Rajagrafindo Persada", "publisher-place" : "Jakarta", "title" : "Analisis Laporan Keuangan", "type" : "book" }, "uris" : [ "http://www.mendeley.com/documents/?uuid=5f16027c-eccd-47a6-a9fe-04713775e367" ] } ], "mendeley" : { "formattedCitation" : "(Kasmir, 2017)", "plainTextFormattedCitation" : "(Kasmir, 2017)", "previouslyFormattedCitation" : "(Kasmir, 2017)"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(Kasmir, 2017)</w:t>
      </w:r>
      <w:r>
        <w:rPr>
          <w:rFonts w:ascii="Times New Roman" w:hAnsi="Times New Roman"/>
          <w:sz w:val="24"/>
          <w:szCs w:val="24"/>
          <w:lang w:val="id-ID"/>
        </w:rPr>
        <w:fldChar w:fldCharType="end"/>
      </w:r>
      <w:r>
        <w:rPr>
          <w:rFonts w:ascii="Times New Roman" w:hAnsi="Times New Roman"/>
          <w:sz w:val="24"/>
          <w:szCs w:val="24"/>
        </w:rPr>
        <w:t xml:space="preserve"> </w:t>
      </w:r>
      <w:r>
        <w:rPr>
          <w:rFonts w:ascii="Times New Roman" w:hAnsi="Times New Roman"/>
          <w:i/>
          <w:sz w:val="24"/>
          <w:szCs w:val="24"/>
        </w:rPr>
        <w:t>Debt To Equity Ratio</w:t>
      </w:r>
      <w:r>
        <w:rPr>
          <w:rFonts w:ascii="Times New Roman" w:hAnsi="Times New Roman"/>
          <w:sz w:val="24"/>
          <w:szCs w:val="24"/>
        </w:rPr>
        <w:t xml:space="preserve"> merupakan rasio yang</w:t>
      </w:r>
      <w:r>
        <w:rPr>
          <w:rFonts w:ascii="Times New Roman" w:hAnsi="Times New Roman"/>
          <w:sz w:val="24"/>
          <w:szCs w:val="24"/>
          <w:lang w:val="id-ID"/>
        </w:rPr>
        <w:t xml:space="preserve"> </w:t>
      </w:r>
      <w:r>
        <w:rPr>
          <w:rFonts w:ascii="Times New Roman" w:hAnsi="Times New Roman"/>
          <w:sz w:val="24"/>
          <w:szCs w:val="24"/>
        </w:rPr>
        <w:t>digunakan untuk menilai utang dengan ekuitas. Rasio ini berguna untuk mengetahui jumlah dana yang disediakan peminjam dengan pemilik perusaha</w:t>
      </w:r>
      <w:r>
        <w:rPr>
          <w:rFonts w:ascii="Times New Roman" w:hAnsi="Times New Roman"/>
          <w:sz w:val="24"/>
          <w:szCs w:val="24"/>
          <w:lang w:val="id-ID"/>
        </w:rPr>
        <w:t xml:space="preserve">an. Selain itu </w:t>
      </w:r>
      <w:r>
        <w:rPr>
          <w:rFonts w:ascii="Times New Roman" w:hAnsi="Times New Roman"/>
          <w:sz w:val="24"/>
          <w:szCs w:val="24"/>
        </w:rPr>
        <w:t xml:space="preserve">rasio ini berfungsi untuk mengetahui </w:t>
      </w:r>
      <w:r>
        <w:rPr>
          <w:rFonts w:ascii="Times New Roman" w:hAnsi="Times New Roman"/>
          <w:sz w:val="24"/>
          <w:szCs w:val="24"/>
          <w:lang w:val="id-ID"/>
        </w:rPr>
        <w:t xml:space="preserve">besaran </w:t>
      </w:r>
      <w:r>
        <w:rPr>
          <w:rFonts w:ascii="Times New Roman" w:hAnsi="Times New Roman"/>
          <w:sz w:val="24"/>
          <w:szCs w:val="24"/>
        </w:rPr>
        <w:t>modal sendiri</w:t>
      </w:r>
      <w:r>
        <w:rPr>
          <w:rFonts w:ascii="Times New Roman" w:hAnsi="Times New Roman"/>
          <w:sz w:val="24"/>
          <w:szCs w:val="24"/>
          <w:lang w:val="id-ID"/>
        </w:rPr>
        <w:t xml:space="preserve"> </w:t>
      </w:r>
      <w:r>
        <w:rPr>
          <w:rFonts w:ascii="Times New Roman" w:hAnsi="Times New Roman"/>
          <w:i/>
          <w:sz w:val="24"/>
          <w:szCs w:val="24"/>
          <w:lang w:val="id-ID"/>
        </w:rPr>
        <w:t>(prive)</w:t>
      </w:r>
      <w:r>
        <w:rPr>
          <w:rFonts w:ascii="Times New Roman" w:hAnsi="Times New Roman"/>
          <w:sz w:val="24"/>
          <w:szCs w:val="24"/>
        </w:rPr>
        <w:t xml:space="preserve"> yang dijadikan untuk jaminan utang</w:t>
      </w:r>
      <w:r>
        <w:rPr>
          <w:rFonts w:ascii="Times New Roman" w:hAnsi="Times New Roman"/>
          <w:sz w:val="24"/>
          <w:szCs w:val="24"/>
          <w:lang w:val="id-ID"/>
        </w:rPr>
        <w:t xml:space="preserve"> kepada pihak peminjam (kreditur)</w:t>
      </w:r>
      <w:r>
        <w:rPr>
          <w:rFonts w:ascii="Times New Roman" w:hAnsi="Times New Roman"/>
          <w:sz w:val="24"/>
          <w:szCs w:val="24"/>
        </w:rPr>
        <w:t xml:space="preserve">. </w:t>
      </w:r>
      <w:r>
        <w:rPr>
          <w:rFonts w:ascii="Times New Roman" w:hAnsi="Times New Roman"/>
          <w:i/>
          <w:sz w:val="24"/>
          <w:szCs w:val="24"/>
          <w:lang w:val="id-ID"/>
        </w:rPr>
        <w:t>Debt to equity ratio</w:t>
      </w:r>
      <w:r>
        <w:rPr>
          <w:rFonts w:ascii="Times New Roman" w:hAnsi="Times New Roman"/>
          <w:sz w:val="24"/>
          <w:szCs w:val="24"/>
          <w:lang w:val="id-ID"/>
        </w:rPr>
        <w:t xml:space="preserve"> berguna sebagai analisis hutang yang dimiliki oleh perusahaan berbanding dengan modal yang dimiliki. Apabila</w:t>
      </w:r>
      <w:r>
        <w:rPr>
          <w:rFonts w:ascii="Times New Roman" w:hAnsi="Times New Roman"/>
          <w:sz w:val="24"/>
          <w:szCs w:val="24"/>
        </w:rPr>
        <w:t xml:space="preserve"> tingkat </w:t>
      </w:r>
      <w:r>
        <w:rPr>
          <w:rFonts w:ascii="Times New Roman" w:hAnsi="Times New Roman"/>
          <w:i/>
          <w:sz w:val="24"/>
          <w:szCs w:val="24"/>
        </w:rPr>
        <w:t>debt to equity ratio</w:t>
      </w:r>
      <w:r>
        <w:rPr>
          <w:rFonts w:ascii="Times New Roman" w:hAnsi="Times New Roman"/>
          <w:sz w:val="24"/>
          <w:szCs w:val="24"/>
        </w:rPr>
        <w:t xml:space="preserve"> menunjukkan angka yang tinggi maka akan membuat risiko semakin besar, dan para investor akan takut untuk menanamkan modalnya pada perusahaan yang memiliki tingkat debt to equity ratio yang tinggi.</w:t>
      </w:r>
      <w:r>
        <w:rPr>
          <w:rFonts w:ascii="Times New Roman" w:hAnsi="Times New Roman"/>
          <w:sz w:val="24"/>
          <w:szCs w:val="24"/>
          <w:lang w:val="id-ID"/>
        </w:rPr>
        <w:t xml:space="preserve"> </w:t>
      </w:r>
      <w:r>
        <w:rPr>
          <w:rFonts w:ascii="Times New Roman" w:hAnsi="Times New Roman"/>
          <w:i/>
          <w:sz w:val="24"/>
          <w:szCs w:val="24"/>
          <w:lang w:val="id-ID"/>
        </w:rPr>
        <w:t>D</w:t>
      </w:r>
      <w:r>
        <w:rPr>
          <w:rFonts w:ascii="Times New Roman" w:hAnsi="Times New Roman"/>
          <w:i/>
          <w:sz w:val="24"/>
          <w:szCs w:val="24"/>
        </w:rPr>
        <w:t>ebt to equity ratio</w:t>
      </w:r>
      <w:r>
        <w:rPr>
          <w:rFonts w:ascii="Times New Roman" w:hAnsi="Times New Roman"/>
          <w:sz w:val="24"/>
          <w:szCs w:val="24"/>
        </w:rPr>
        <w:t xml:space="preserve"> mencerminkan kemampuan perusahaan dalam memenuhi kewajibannya yang ditunjukkan oleh beberapa bagian dari modal sendiri atau ekuitas yang digunakan untuk membayar hutang. Apabila total hutang lebih besar dari modal maka yang terjadi perusahaan akan memperoleh tingkat pengembalian atau return yang rendah, karena </w:t>
      </w:r>
      <w:r>
        <w:rPr>
          <w:rFonts w:ascii="Times New Roman" w:hAnsi="Times New Roman"/>
          <w:sz w:val="24"/>
          <w:szCs w:val="24"/>
          <w:lang w:val="id-ID"/>
        </w:rPr>
        <w:t>h</w:t>
      </w:r>
      <w:r>
        <w:rPr>
          <w:rFonts w:ascii="Times New Roman" w:hAnsi="Times New Roman"/>
          <w:sz w:val="24"/>
          <w:szCs w:val="24"/>
        </w:rPr>
        <w:t>utang yang terlalu banyak akan menjadikan perusahaan sulit untuk melunasi hutang-hutangnya dan juga sebaliknya.</w:t>
      </w:r>
    </w:p>
    <w:p>
      <w:pPr>
        <w:ind w:firstLine="426"/>
        <w:jc w:val="both"/>
        <w:rPr>
          <w:rFonts w:ascii="Times New Roman" w:hAnsi="Times New Roman"/>
          <w:sz w:val="24"/>
          <w:szCs w:val="24"/>
          <w:lang w:val="id-ID"/>
        </w:rPr>
      </w:pPr>
      <w:r>
        <w:rPr>
          <w:rFonts w:ascii="Times New Roman" w:hAnsi="Times New Roman"/>
          <w:sz w:val="24"/>
          <w:szCs w:val="24"/>
          <w:lang w:val="id-ID"/>
        </w:rPr>
        <w:t>Berikut rumus untuk mengetahuI debt to equity ratio:</w:t>
      </w:r>
    </w:p>
    <w:tbl>
      <w:tblPr>
        <w:tblStyle w:val="25"/>
        <w:tblpPr w:leftFromText="180" w:rightFromText="180" w:vertAnchor="text" w:horzAnchor="margin" w:tblpXSpec="center" w:tblpY="146"/>
        <w:tblW w:w="3105" w:type="dxa"/>
        <w:tblInd w:w="0" w:type="dxa"/>
        <w:tblLayout w:type="fixed"/>
        <w:tblCellMar>
          <w:top w:w="0" w:type="dxa"/>
          <w:left w:w="108" w:type="dxa"/>
          <w:bottom w:w="0" w:type="dxa"/>
          <w:right w:w="108" w:type="dxa"/>
        </w:tblCellMar>
      </w:tblPr>
      <w:tblGrid>
        <w:gridCol w:w="1406"/>
        <w:gridCol w:w="1699"/>
      </w:tblGrid>
      <w:tr>
        <w:tblPrEx>
          <w:tblLayout w:type="fixed"/>
        </w:tblPrEx>
        <w:trPr>
          <w:trHeight w:val="247" w:hRule="atLeast"/>
        </w:trPr>
        <w:tc>
          <w:tcPr>
            <w:tcW w:w="1406" w:type="dxa"/>
            <w:vMerge w:val="restart"/>
            <w:tcBorders>
              <w:top w:val="nil"/>
              <w:left w:val="nil"/>
              <w:bottom w:val="nil"/>
              <w:right w:val="nil"/>
            </w:tcBorders>
            <w:shd w:val="clear" w:color="auto" w:fill="auto"/>
            <w:vAlign w:val="center"/>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DER</w:t>
            </w:r>
            <w:r>
              <w:rPr>
                <w:rFonts w:ascii="Times New Roman" w:hAnsi="Times New Roman" w:eastAsia="Times New Roman"/>
                <w:b/>
                <w:color w:val="000000"/>
                <w:sz w:val="24"/>
                <w:szCs w:val="24"/>
                <w:lang w:val="id-ID" w:eastAsia="id-ID" w:bidi="ar-SA"/>
              </w:rPr>
              <w:t xml:space="preserve"> =</w:t>
            </w:r>
          </w:p>
        </w:tc>
        <w:tc>
          <w:tcPr>
            <w:tcW w:w="1699" w:type="dxa"/>
            <w:tcBorders>
              <w:top w:val="nil"/>
              <w:left w:val="nil"/>
              <w:bottom w:val="single" w:color="auto" w:sz="8" w:space="0"/>
              <w:right w:val="nil"/>
            </w:tcBorders>
            <w:shd w:val="clear" w:color="auto" w:fill="auto"/>
            <w:vAlign w:val="bottom"/>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Total Hutang</w:t>
            </w:r>
          </w:p>
        </w:tc>
      </w:tr>
      <w:tr>
        <w:tblPrEx>
          <w:tblLayout w:type="fixed"/>
        </w:tblPrEx>
        <w:trPr>
          <w:trHeight w:val="308" w:hRule="atLeast"/>
        </w:trPr>
        <w:tc>
          <w:tcPr>
            <w:tcW w:w="1406" w:type="dxa"/>
            <w:vMerge w:val="continue"/>
            <w:tcBorders>
              <w:top w:val="nil"/>
              <w:left w:val="nil"/>
              <w:bottom w:val="nil"/>
              <w:right w:val="nil"/>
            </w:tcBorders>
            <w:vAlign w:val="center"/>
          </w:tcPr>
          <w:p>
            <w:pPr>
              <w:spacing w:line="360" w:lineRule="auto"/>
              <w:rPr>
                <w:rFonts w:ascii="Times New Roman" w:hAnsi="Times New Roman" w:eastAsia="Times New Roman"/>
                <w:b/>
                <w:color w:val="000000"/>
                <w:sz w:val="24"/>
                <w:szCs w:val="24"/>
                <w:lang w:val="id-ID" w:eastAsia="id-ID" w:bidi="ar-SA"/>
              </w:rPr>
            </w:pPr>
          </w:p>
        </w:tc>
        <w:tc>
          <w:tcPr>
            <w:tcW w:w="1699" w:type="dxa"/>
            <w:tcBorders>
              <w:top w:val="nil"/>
              <w:left w:val="nil"/>
              <w:bottom w:val="nil"/>
              <w:right w:val="nil"/>
            </w:tcBorders>
            <w:shd w:val="clear" w:color="auto" w:fill="auto"/>
            <w:vAlign w:val="bottom"/>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 xml:space="preserve">Total </w:t>
            </w:r>
            <w:r>
              <w:rPr>
                <w:rFonts w:ascii="Times New Roman" w:hAnsi="Times New Roman" w:eastAsia="Times New Roman"/>
                <w:b/>
                <w:color w:val="000000"/>
                <w:sz w:val="24"/>
                <w:szCs w:val="24"/>
                <w:lang w:val="id-ID" w:eastAsia="id-ID" w:bidi="ar-SA"/>
              </w:rPr>
              <w:t>Modal</w:t>
            </w:r>
          </w:p>
        </w:tc>
      </w:tr>
    </w:tbl>
    <w:p>
      <w:pPr>
        <w:spacing w:line="360" w:lineRule="auto"/>
        <w:jc w:val="both"/>
        <w:rPr>
          <w:rFonts w:ascii="Times New Roman" w:hAnsi="Times New Roman"/>
          <w:b/>
          <w:sz w:val="24"/>
          <w:szCs w:val="24"/>
          <w:lang w:val="id-ID"/>
        </w:rPr>
      </w:pPr>
    </w:p>
    <w:p>
      <w:pPr>
        <w:spacing w:line="360" w:lineRule="auto"/>
        <w:jc w:val="both"/>
        <w:rPr>
          <w:rFonts w:ascii="Times New Roman" w:hAnsi="Times New Roman"/>
          <w:b/>
          <w:sz w:val="24"/>
          <w:szCs w:val="24"/>
          <w:lang w:val="id-ID"/>
        </w:rPr>
      </w:pPr>
    </w:p>
    <w:p>
      <w:pPr>
        <w:spacing w:line="360" w:lineRule="auto"/>
        <w:jc w:val="both"/>
        <w:rPr>
          <w:rFonts w:ascii="Times New Roman" w:hAnsi="Times New Roman"/>
          <w:b/>
          <w:sz w:val="24"/>
          <w:szCs w:val="24"/>
          <w:lang w:val="id-ID"/>
        </w:rPr>
      </w:pPr>
    </w:p>
    <w:p>
      <w:pPr>
        <w:pStyle w:val="39"/>
        <w:numPr>
          <w:ilvl w:val="0"/>
          <w:numId w:val="2"/>
        </w:numPr>
        <w:ind w:left="709" w:hanging="283"/>
        <w:jc w:val="both"/>
        <w:rPr>
          <w:rFonts w:ascii="Times New Roman" w:hAnsi="Times New Roman"/>
          <w:b/>
          <w:sz w:val="24"/>
          <w:szCs w:val="24"/>
          <w:lang w:val="id-ID"/>
        </w:rPr>
      </w:pPr>
      <w:r>
        <w:rPr>
          <w:rFonts w:ascii="Times New Roman" w:hAnsi="Times New Roman"/>
          <w:b/>
          <w:sz w:val="24"/>
          <w:szCs w:val="24"/>
          <w:lang w:val="id-ID"/>
        </w:rPr>
        <w:t>Return Saham</w:t>
      </w:r>
    </w:p>
    <w:p>
      <w:pPr>
        <w:ind w:left="426" w:firstLine="283"/>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 "citationItems" : [ { "id" : "ITEM-1", "itemData" : { "author" : [ { "dropping-particle" : "", "family" : "Jogiyanto", "given" : "", "non-dropping-particle" : "", "parse-names" : false, "suffix" : "" } ], "id" : "ITEM-1", "issued" : { "date-parts" : [ [ "2009" ] ] }, "publisher" : "BPFE.", "publisher-place" : "Yogyakarta", "title" : "Teori Portofolio dan Analisis Investas", "type" : "book" }, "uris" : [ "http://www.mendeley.com/documents/?uuid=72afb817-5510-460d-9537-18bdcc5e3eb9" ] } ], "mendeley" : { "formattedCitation" : "(Jogiyanto, 2009)", "plainTextFormattedCitation" : "(Jogiyanto, 2009)", "previouslyFormattedCitation" : "(Jogiyanto, 2009)"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rPr>
        <w:t>(Jogiyanto, 2009)</w:t>
      </w:r>
      <w:r>
        <w:rPr>
          <w:rFonts w:ascii="Times New Roman" w:hAnsi="Times New Roman"/>
          <w:sz w:val="24"/>
          <w:szCs w:val="24"/>
        </w:rPr>
        <w:fldChar w:fldCharType="end"/>
      </w:r>
      <w:r>
        <w:rPr>
          <w:rFonts w:ascii="Times New Roman" w:hAnsi="Times New Roman"/>
          <w:sz w:val="24"/>
          <w:szCs w:val="24"/>
        </w:rPr>
        <w:t xml:space="preserve"> Return merupakan hasil yang diperoleh dari investasi, return dapat berupa return realisasi yang sudah terjadi atau return ekspetasi yang belum terjadi tetapi diharapkan akan terjadi di masa yang akan datangsaham suatu investasi bersumber dari </w:t>
      </w:r>
      <w:r>
        <w:rPr>
          <w:rFonts w:ascii="Times New Roman" w:hAnsi="Times New Roman"/>
          <w:i/>
          <w:sz w:val="24"/>
          <w:szCs w:val="24"/>
        </w:rPr>
        <w:t>yield</w:t>
      </w:r>
      <w:r>
        <w:rPr>
          <w:rFonts w:ascii="Times New Roman" w:hAnsi="Times New Roman"/>
          <w:sz w:val="24"/>
          <w:szCs w:val="24"/>
        </w:rPr>
        <w:t xml:space="preserve"> atau dividen dan capital gain</w:t>
      </w:r>
      <w:r>
        <w:rPr>
          <w:rFonts w:ascii="Times New Roman" w:hAnsi="Times New Roman"/>
          <w:sz w:val="24"/>
          <w:szCs w:val="24"/>
          <w:lang w:val="id-ID"/>
        </w:rPr>
        <w:t xml:space="preserve"> </w:t>
      </w:r>
      <w:r>
        <w:rPr>
          <w:rFonts w:ascii="Times New Roman" w:hAnsi="Times New Roman"/>
          <w:i/>
          <w:sz w:val="24"/>
          <w:szCs w:val="24"/>
        </w:rPr>
        <w:t xml:space="preserve">(loss). Yield </w:t>
      </w:r>
      <w:r>
        <w:rPr>
          <w:rFonts w:ascii="Times New Roman" w:hAnsi="Times New Roman"/>
          <w:sz w:val="24"/>
          <w:szCs w:val="24"/>
        </w:rPr>
        <w:t>merupakan return yang mencerminkan aliran kas atau pendapatan yang diperoleh secara periodi.</w:t>
      </w:r>
      <w:r>
        <w:rPr>
          <w:rFonts w:ascii="Times New Roman" w:hAnsi="Times New Roman"/>
          <w:i/>
          <w:sz w:val="24"/>
          <w:szCs w:val="24"/>
        </w:rPr>
        <w:t xml:space="preserve"> Capital gain (loss) </w:t>
      </w:r>
      <w:r>
        <w:rPr>
          <w:rFonts w:ascii="Times New Roman" w:hAnsi="Times New Roman"/>
          <w:sz w:val="24"/>
          <w:szCs w:val="24"/>
        </w:rPr>
        <w:t>dapat diartikan sebagai perubahan harga sekuritas.</w:t>
      </w:r>
      <w:r>
        <w:rPr>
          <w:rFonts w:ascii="Times New Roman" w:hAnsi="Times New Roman"/>
          <w:sz w:val="24"/>
          <w:szCs w:val="24"/>
          <w:lang w:val="id-ID"/>
        </w:rPr>
        <w:t xml:space="preserve"> </w:t>
      </w:r>
      <w:r>
        <w:rPr>
          <w:rFonts w:ascii="Times New Roman" w:hAnsi="Times New Roman"/>
          <w:sz w:val="24"/>
          <w:szCs w:val="24"/>
        </w:rPr>
        <w:t>Return saham adalah tingkat keuntungan yang d</w:t>
      </w:r>
      <w:r>
        <w:rPr>
          <w:rFonts w:ascii="Times New Roman" w:hAnsi="Times New Roman"/>
          <w:sz w:val="24"/>
          <w:szCs w:val="24"/>
          <w:lang w:val="id-ID"/>
        </w:rPr>
        <w:t>idapat</w:t>
      </w:r>
      <w:r>
        <w:rPr>
          <w:rFonts w:ascii="Times New Roman" w:hAnsi="Times New Roman"/>
          <w:sz w:val="24"/>
          <w:szCs w:val="24"/>
        </w:rPr>
        <w:t xml:space="preserve"> oleh </w:t>
      </w:r>
      <w:r>
        <w:rPr>
          <w:rFonts w:ascii="Times New Roman" w:hAnsi="Times New Roman"/>
          <w:sz w:val="24"/>
          <w:szCs w:val="24"/>
          <w:lang w:val="id-ID"/>
        </w:rPr>
        <w:t>investor</w:t>
      </w:r>
      <w:r>
        <w:rPr>
          <w:rFonts w:ascii="Times New Roman" w:hAnsi="Times New Roman"/>
          <w:sz w:val="24"/>
          <w:szCs w:val="24"/>
        </w:rPr>
        <w:t xml:space="preserve"> atas suatu</w:t>
      </w:r>
      <w:r>
        <w:rPr>
          <w:rFonts w:ascii="Times New Roman" w:hAnsi="Times New Roman"/>
          <w:sz w:val="24"/>
          <w:szCs w:val="24"/>
          <w:lang w:val="id-ID"/>
        </w:rPr>
        <w:t xml:space="preserve"> kegiatan</w:t>
      </w:r>
      <w:r>
        <w:rPr>
          <w:rFonts w:ascii="Times New Roman" w:hAnsi="Times New Roman"/>
          <w:sz w:val="24"/>
          <w:szCs w:val="24"/>
        </w:rPr>
        <w:t xml:space="preserve"> investasi </w:t>
      </w:r>
      <w:r>
        <w:rPr>
          <w:rFonts w:ascii="Times New Roman" w:hAnsi="Times New Roman"/>
          <w:sz w:val="24"/>
          <w:szCs w:val="24"/>
          <w:lang w:val="id-ID"/>
        </w:rPr>
        <w:t xml:space="preserve">dalam bentuk saham </w:t>
      </w:r>
      <w:r>
        <w:rPr>
          <w:rFonts w:ascii="Times New Roman" w:hAnsi="Times New Roman"/>
          <w:sz w:val="24"/>
          <w:szCs w:val="24"/>
        </w:rPr>
        <w:t xml:space="preserve">yang diperdagangkan dipasar modal (saham perusahaan </w:t>
      </w:r>
      <w:r>
        <w:rPr>
          <w:rFonts w:ascii="Times New Roman" w:hAnsi="Times New Roman"/>
          <w:i/>
          <w:sz w:val="24"/>
          <w:szCs w:val="24"/>
        </w:rPr>
        <w:t>go public</w:t>
      </w:r>
      <w:r>
        <w:rPr>
          <w:rFonts w:ascii="Times New Roman" w:hAnsi="Times New Roman"/>
          <w:sz w:val="24"/>
          <w:szCs w:val="24"/>
        </w:rPr>
        <w:t>) biasa diistilahkan dengan return</w:t>
      </w:r>
      <w:r>
        <w:rPr>
          <w:rFonts w:ascii="Times New Roman" w:hAnsi="Times New Roman"/>
          <w:sz w:val="24"/>
          <w:szCs w:val="24"/>
          <w:lang w:val="id-ID"/>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 "citationItems" : [ { "id" : "ITEM-1", "itemData" : { "ISBN" : "9788490225370", "abstract" : "This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 "author" : [ { "dropping-particle" : "", "family" : "Nurul Natasha Hazira", "given" : "", "non-dropping-particle" : "", "parse-names" : false, "suffix" : "" } ], "id" : "ITEM-1", "issued" : { "date-parts" : [ [ "2022" ] ] }, "title" : "Pengaruh Rasio Profitabilitas Terhadap Return Saham Pada Perusahaan Farmasi Di Bursa Efek Indonesia", "type" : "article-journal" }, "uris" : [ "http://www.mendeley.com/documents/?uuid=fd66aef6-d70d-4539-85b9-b08bfb17391a" ] } ], "mendeley" : { "formattedCitation" : "(Nurul Natasha Hazira, 2022)", "plainTextFormattedCitation" : "(Nurul Natasha Hazira, 2022)", "previouslyFormattedCitation" : "(Nurul Natasha Hazira, 2022)"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rPr>
        <w:t>(Nurul Natasha Hazira, 2022)</w:t>
      </w:r>
      <w:r>
        <w:rPr>
          <w:rFonts w:ascii="Times New Roman" w:hAnsi="Times New Roman"/>
          <w:sz w:val="24"/>
          <w:szCs w:val="24"/>
        </w:rPr>
        <w:fldChar w:fldCharType="end"/>
      </w:r>
      <w:r>
        <w:rPr>
          <w:rFonts w:ascii="Times New Roman" w:hAnsi="Times New Roman"/>
          <w:sz w:val="24"/>
          <w:szCs w:val="24"/>
          <w:lang w:val="id-ID"/>
        </w:rPr>
        <w:t xml:space="preserve">. </w:t>
      </w:r>
      <w:r>
        <w:rPr>
          <w:rFonts w:ascii="Times New Roman" w:hAnsi="Times New Roman"/>
          <w:sz w:val="24"/>
          <w:szCs w:val="24"/>
        </w:rPr>
        <w:t xml:space="preserve">Komponen suatu return terdiri dari dua jenis yaitu </w:t>
      </w:r>
      <w:r>
        <w:rPr>
          <w:rFonts w:ascii="Times New Roman" w:hAnsi="Times New Roman"/>
          <w:i/>
          <w:sz w:val="24"/>
          <w:szCs w:val="24"/>
        </w:rPr>
        <w:t>current income</w:t>
      </w:r>
      <w:r>
        <w:rPr>
          <w:rFonts w:ascii="Times New Roman" w:hAnsi="Times New Roman"/>
          <w:sz w:val="24"/>
          <w:szCs w:val="24"/>
        </w:rPr>
        <w:t xml:space="preserve"> (pendapatan lancar) dan </w:t>
      </w:r>
      <w:r>
        <w:rPr>
          <w:rFonts w:ascii="Times New Roman" w:hAnsi="Times New Roman"/>
          <w:i/>
          <w:sz w:val="24"/>
          <w:szCs w:val="24"/>
        </w:rPr>
        <w:t>capital gain</w:t>
      </w:r>
      <w:r>
        <w:rPr>
          <w:rFonts w:ascii="Times New Roman" w:hAnsi="Times New Roman"/>
          <w:sz w:val="24"/>
          <w:szCs w:val="24"/>
        </w:rPr>
        <w:t xml:space="preserve"> (keuntungan selisih harga). </w:t>
      </w:r>
      <w:r>
        <w:rPr>
          <w:rFonts w:ascii="Times New Roman" w:hAnsi="Times New Roman"/>
          <w:i/>
          <w:sz w:val="24"/>
          <w:szCs w:val="24"/>
        </w:rPr>
        <w:t>Current income</w:t>
      </w:r>
      <w:r>
        <w:rPr>
          <w:rFonts w:ascii="Times New Roman" w:hAnsi="Times New Roman"/>
          <w:sz w:val="24"/>
          <w:szCs w:val="24"/>
        </w:rPr>
        <w:t xml:space="preserve"> adalah keuntungan yang diperoleh melalui pembayaran bersifat periodik seperti pembayaran deposito, bunga obligasi dan sebagainya. Disebut juga pendapatan lancar maksudnya adalah keuntungan yang diterima biasanya dalam bentuk kas atau setara kas, sehingga dapat di uangkan dengan cepat.</w:t>
      </w:r>
    </w:p>
    <w:p>
      <w:pPr>
        <w:ind w:left="426" w:firstLine="283"/>
        <w:jc w:val="both"/>
        <w:rPr>
          <w:rFonts w:ascii="Times New Roman" w:hAnsi="Times New Roman"/>
          <w:sz w:val="24"/>
          <w:szCs w:val="24"/>
          <w:lang w:val="id-ID"/>
        </w:rPr>
      </w:pPr>
      <w:r>
        <w:rPr>
          <w:rFonts w:ascii="Times New Roman" w:hAnsi="Times New Roman"/>
          <w:sz w:val="24"/>
          <w:szCs w:val="24"/>
        </w:rPr>
        <w:t xml:space="preserve"> Adapun komponen kedua dari return adalah capital gain, yaitu keuntungan yang diterima karena adanya selisih harga jual dengan harga beli suatu instrumen investasi. </w:t>
      </w:r>
      <w:r>
        <w:rPr>
          <w:rFonts w:ascii="Times New Roman" w:hAnsi="Times New Roman"/>
          <w:i/>
          <w:sz w:val="24"/>
          <w:szCs w:val="24"/>
        </w:rPr>
        <w:t>Capital gain</w:t>
      </w:r>
      <w:r>
        <w:rPr>
          <w:rFonts w:ascii="Times New Roman" w:hAnsi="Times New Roman"/>
          <w:sz w:val="24"/>
          <w:szCs w:val="24"/>
        </w:rPr>
        <w:t xml:space="preserve"> adalah selisih positif antara harga beli dan harga jual saham yang dapat terbentuk dari return dari terjadinya aktivitas perdagangan saham di pasar sekunder. </w:t>
      </w:r>
      <w:r>
        <w:rPr>
          <w:rFonts w:ascii="Times New Roman" w:hAnsi="Times New Roman"/>
          <w:i/>
          <w:sz w:val="24"/>
          <w:szCs w:val="24"/>
        </w:rPr>
        <w:t>Capital gain</w:t>
      </w:r>
      <w:r>
        <w:rPr>
          <w:rFonts w:ascii="Times New Roman" w:hAnsi="Times New Roman"/>
          <w:sz w:val="24"/>
          <w:szCs w:val="24"/>
        </w:rPr>
        <w:t xml:space="preserve"> sangat tergantung dari harga pasar instrumen investasi yang bersangkutan, yang berarti bahwa instrumen investasi tersebut habis di perdagangkan di pasar. Karena dengan adanya perdagangan pasar maka akan timbul perubahan-perubahan nilai suatu investasi. Investasi yang dapat memberikan capital gain seperti obligasi  dan saham, sedangkan yang tidak memberikan komponen return capital gain seperti deposito, tabungan dan sebagainya.</w:t>
      </w:r>
    </w:p>
    <w:p>
      <w:pPr>
        <w:ind w:left="426" w:firstLine="283"/>
        <w:jc w:val="both"/>
        <w:rPr>
          <w:rFonts w:ascii="Times New Roman" w:hAnsi="Times New Roman"/>
          <w:sz w:val="24"/>
          <w:szCs w:val="24"/>
          <w:lang w:val="id-ID"/>
        </w:rPr>
      </w:pPr>
      <w:r>
        <w:rPr>
          <w:rFonts w:ascii="Times New Roman" w:hAnsi="Times New Roman"/>
          <w:sz w:val="24"/>
          <w:szCs w:val="24"/>
        </w:rPr>
        <w:t>Return saham dapat dibedakan menjadi 2 yaitu:</w:t>
      </w:r>
    </w:p>
    <w:p>
      <w:pPr>
        <w:pStyle w:val="39"/>
        <w:numPr>
          <w:ilvl w:val="0"/>
          <w:numId w:val="4"/>
        </w:numPr>
        <w:ind w:left="993" w:hanging="284"/>
        <w:jc w:val="both"/>
        <w:rPr>
          <w:rFonts w:ascii="Times New Roman" w:hAnsi="Times New Roman"/>
          <w:sz w:val="24"/>
          <w:szCs w:val="24"/>
          <w:lang w:val="id-ID"/>
        </w:rPr>
      </w:pPr>
      <w:r>
        <w:rPr>
          <w:rFonts w:ascii="Times New Roman" w:hAnsi="Times New Roman"/>
          <w:sz w:val="24"/>
          <w:szCs w:val="24"/>
        </w:rPr>
        <w:t xml:space="preserve">Return Realisasi </w:t>
      </w:r>
      <w:r>
        <w:rPr>
          <w:rFonts w:ascii="Times New Roman" w:hAnsi="Times New Roman"/>
          <w:i/>
          <w:sz w:val="24"/>
          <w:szCs w:val="24"/>
        </w:rPr>
        <w:t>(realized return)</w:t>
      </w:r>
      <w:r>
        <w:rPr>
          <w:rFonts w:ascii="Times New Roman" w:hAnsi="Times New Roman"/>
          <w:sz w:val="24"/>
          <w:szCs w:val="24"/>
        </w:rPr>
        <w:t xml:space="preserve"> Return realisasi merupakan return yang telah terjadi. Return realisasi dihitung dengan menggunakan data historis. Pengukuran return realisasi berguna untuk mengukur kinerja suatu perusahaan, sebagai dasar penentuan return ekspektasi dan risiko di masa yang akan datang. </w:t>
      </w:r>
    </w:p>
    <w:p>
      <w:pPr>
        <w:pStyle w:val="39"/>
        <w:numPr>
          <w:ilvl w:val="0"/>
          <w:numId w:val="4"/>
        </w:numPr>
        <w:ind w:left="993" w:hanging="284"/>
        <w:jc w:val="both"/>
        <w:rPr>
          <w:rFonts w:ascii="Times New Roman" w:hAnsi="Times New Roman"/>
          <w:sz w:val="24"/>
          <w:szCs w:val="24"/>
          <w:lang w:val="id-ID"/>
        </w:rPr>
      </w:pPr>
      <w:r>
        <w:rPr>
          <w:rFonts w:ascii="Times New Roman" w:hAnsi="Times New Roman"/>
          <w:sz w:val="24"/>
          <w:szCs w:val="24"/>
        </w:rPr>
        <w:t xml:space="preserve">Return Ekspektasi </w:t>
      </w:r>
      <w:r>
        <w:rPr>
          <w:rFonts w:ascii="Times New Roman" w:hAnsi="Times New Roman"/>
          <w:i/>
          <w:sz w:val="24"/>
          <w:szCs w:val="24"/>
        </w:rPr>
        <w:t>(expected return)</w:t>
      </w:r>
      <w:r>
        <w:rPr>
          <w:rFonts w:ascii="Times New Roman" w:hAnsi="Times New Roman"/>
          <w:sz w:val="24"/>
          <w:szCs w:val="24"/>
        </w:rPr>
        <w:t xml:space="preserve"> Return ekspektasi merupakan return yang diharapkan akan diperoleh investor di masa yang akan datang. </w:t>
      </w:r>
    </w:p>
    <w:p>
      <w:pPr>
        <w:ind w:left="426" w:firstLine="283"/>
        <w:jc w:val="both"/>
        <w:rPr>
          <w:rFonts w:ascii="Times New Roman" w:hAnsi="Times New Roman"/>
          <w:sz w:val="24"/>
          <w:szCs w:val="24"/>
        </w:rPr>
      </w:pPr>
      <w:r>
        <w:rPr>
          <w:rFonts w:ascii="Times New Roman" w:hAnsi="Times New Roman"/>
          <w:sz w:val="24"/>
          <w:szCs w:val="24"/>
          <w:lang w:val="id-ID"/>
        </w:rPr>
        <w:t>M</w:t>
      </w:r>
      <w:r>
        <w:rPr>
          <w:rFonts w:ascii="Times New Roman" w:hAnsi="Times New Roman"/>
          <w:sz w:val="24"/>
          <w:szCs w:val="24"/>
        </w:rPr>
        <w:t>enurut Samsul</w:t>
      </w:r>
      <w:r>
        <w:rPr>
          <w:rFonts w:ascii="Times New Roman" w:hAnsi="Times New Roman"/>
          <w:sz w:val="24"/>
          <w:szCs w:val="24"/>
          <w:lang w:val="id-ID"/>
        </w:rPr>
        <w:t xml:space="preserve"> dalam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"abstract" : "Tujuan dari penelitian ini adalah untuk mengetahui: 1. Faktor-faktor apa saja yang mempengaruhi return saham sebelum uji faktor faktor pada Perusahaan Sub Sektor Semen yang Terdaftar di Bursa Efek Indonesia. 2. Gambaran faktor-faktor yang mempengaruhi return saham setelah uji faktor pada Perusahaan Sub Sektor Semen yang Terdaftar di Bursa Efek Indonesia. 3. Pengaruh faktor-faktor yang mempengaruhi return saham setelah uji faktor pada Perusahaan Sub Sektor Semen yang Terdaftar di Bursa Efek Indonesia baik secara simultan maupun parsial.Hasil penelitian ini dapat disimpulkan sebagai berikut: 1. Rata-rata current ratio (CR) dan return on asset (ROA) mengalami penurunan, rata-rata debt equity to ratio (DER) cenderung meningkat, rata-rata price to book value (PBV) dan rata-rata return saham berfluktuasi cenderung menurun. 2. Hasil analisis regresi linier berganda diketahui bahwa CR dan PBV berpengaruh positif terhadap return saham sedangkan DER dan ROA berpengaruh negatif terhadap return saham. 3. Hasil analisis koefisien korelasi dan korelasi determinasi dapat diambil kesimpulan bahwa hubungan antara CR, DER, ROA dan PBV terhadap return saham berhubungan kuat dan sisanya dipengaruhi oleh variabel lain yang tidak dijelaskan dalam penelitian ini. 4. Pengujian hipotesis secara simultan dapat disimpulkan bahwa hipotesis H0 ditolak yang artinya CR, DER, ROA dan PBV berpengaruh signifikan terhadap return saham pada Perusahaan Sub Sektor Semen.Saran dari penelitian ini adalah penting bagi perusahaan untuk tetap menjaga kestabilan nilai CR, DER, ROA, PBV dan return saham. Sebaiknya perusahaan mengevaluasi kinerja keuangannya dengan meningkatkan pengembalian dividen agar investor lebih tertarik untuk menanamkan saham kepada perusahaan. Kata Kunci : Current Ratio (CR), Debt to Equity Ratio (DER), Return on Asset (ROA), Price to Book Value (PBV), Return Saham.AbstractThe purpose of this research are: 1.To find out what are the factors that influence to stock return before the factor test in Sub Sector Cement Companies listed on the Indonesia stock exchange. 2.The description of the factors that influence the stock return after the factor test in Sub Sector Cement Companies listed on the Indonesia stock exchange. The influence factors towards to stock return on company Sub Sectors of cement listed on the Indonesia stock exchange after testing both factors simultaneously and partiallyThe results of this research can be summed up as follows:1. The average current ratio (\u2026", "author" : [ { "dropping-particle" : "", "family" : "Novita Ovianti, Yansen", "given" : "Elly dan Astuti", "non-dropping-particle" : "", "parse-names" : false, "suffix" : "" } ], "container-title" : "Jurnal Akuntansi Sekolah Tinggi Ilmu Ekonomi Sultan Agung", "id" : "ITEM-1", "issued" : { "date-parts" : [ [ "2018" ] ] }, "title" : "Faktor-Faktor Yang Mempengaruhi Return Saham Investor Pada Perusahaan Sub Sektor Semen Yang Terdaftar", "type" : "article-journal", "volume" : "2" }, "uris" : [ "http://www.mendeley.com/documents/?uuid=7cd71f63-9477-4207-928e-b0930bd3e9bd" ] } ], "mendeley" : { "formattedCitation" : "(Novita Ovianti, Yansen, 2018)", "plainTextFormattedCitation" : "(Novita Ovianti, Yansen, 2018)", "previouslyFormattedCitation" : "(Novita Ovianti, Yansen, 2018)"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(Novita Ovianti, Yansen, 2018)</w:t>
      </w:r>
      <w:r>
        <w:rPr>
          <w:rFonts w:ascii="Times New Roman" w:hAnsi="Times New Roman"/>
          <w:sz w:val="24"/>
          <w:szCs w:val="24"/>
          <w:lang w:val="id-ID"/>
        </w:rPr>
        <w:fldChar w:fldCharType="end"/>
      </w:r>
      <w:r>
        <w:rPr>
          <w:rFonts w:ascii="Times New Roman" w:hAnsi="Times New Roman"/>
          <w:sz w:val="24"/>
          <w:szCs w:val="24"/>
        </w:rPr>
        <w:t>, faktor</w:t>
      </w:r>
      <w:r>
        <w:rPr>
          <w:rFonts w:ascii="Times New Roman" w:hAnsi="Times New Roman"/>
          <w:sz w:val="24"/>
          <w:szCs w:val="24"/>
          <w:lang w:val="id-ID"/>
        </w:rPr>
        <w:t xml:space="preserve"> </w:t>
      </w:r>
      <w:r>
        <w:rPr>
          <w:rFonts w:ascii="Times New Roman" w:hAnsi="Times New Roman"/>
          <w:sz w:val="24"/>
          <w:szCs w:val="24"/>
        </w:rPr>
        <w:t xml:space="preserve">faktor yang dapat mempengaruhi return saham yaitu faktor makro dan faktor mikro. Faktor makro merupakan faktor yang ada di luar perusahaan, tetapi memiliki pengaruh terhadap kenaikan atau penurunan kinerja perusahaan baik secara langsung atau tidak langsung. Faktor mikro meliputi laba bersih per saham, laba usaha per saham, nilai buku per saham, rasio ekuitas terhadap utang, rasio laba bersih terhadap ekuitas, </w:t>
      </w:r>
      <w:r>
        <w:rPr>
          <w:rFonts w:ascii="Times New Roman" w:hAnsi="Times New Roman"/>
          <w:i/>
          <w:sz w:val="24"/>
          <w:szCs w:val="24"/>
        </w:rPr>
        <w:t>cash flow</w:t>
      </w:r>
      <w:r>
        <w:rPr>
          <w:rFonts w:ascii="Times New Roman" w:hAnsi="Times New Roman"/>
          <w:sz w:val="24"/>
          <w:szCs w:val="24"/>
        </w:rPr>
        <w:t xml:space="preserve"> per saham, danrasio keuangan lainnya. Rasio keuangan lainnya seperti </w:t>
      </w:r>
      <w:r>
        <w:rPr>
          <w:rFonts w:ascii="Times New Roman" w:hAnsi="Times New Roman"/>
          <w:i/>
          <w:sz w:val="24"/>
          <w:szCs w:val="24"/>
        </w:rPr>
        <w:t xml:space="preserve">current ratio, quick ratio, cash ratio, inventory turnover, </w:t>
      </w:r>
      <w:r>
        <w:rPr>
          <w:rFonts w:ascii="Times New Roman" w:hAnsi="Times New Roman"/>
          <w:sz w:val="24"/>
          <w:szCs w:val="24"/>
        </w:rPr>
        <w:t>dan</w:t>
      </w:r>
      <w:r>
        <w:rPr>
          <w:rFonts w:ascii="Times New Roman" w:hAnsi="Times New Roman"/>
          <w:i/>
          <w:sz w:val="24"/>
          <w:szCs w:val="24"/>
        </w:rPr>
        <w:t xml:space="preserve"> account receivable turnover</w:t>
      </w:r>
      <w:r>
        <w:rPr>
          <w:rFonts w:ascii="Times New Roman" w:hAnsi="Times New Roman"/>
          <w:sz w:val="24"/>
          <w:szCs w:val="24"/>
        </w:rPr>
        <w:t>. Jika rasio keuangan sangat baik tetapi hasil akhirnya yang tercermin dalam laba per saham, rasio ekuitas terhadap utang, dan return on equity sangat rendah maka hal itu tidak berarti apa-apa bagi investor. Harga yang terlalu rendah menyatakan bahwa kinerja manajemen perusahaan kurang baik. Namun bila return saham terlalu tinggi dapat mengurangi kemampuan investor untuk membeli saham, sehingga menimbulkan return saham sulit untuk meningkat lagi.</w:t>
      </w:r>
      <w:r>
        <w:rPr>
          <w:rFonts w:ascii="Times New Roman" w:hAnsi="Times New Roman"/>
          <w:sz w:val="24"/>
          <w:szCs w:val="24"/>
          <w:lang w:val="id-ID"/>
        </w:rPr>
        <w:t xml:space="preserve"> </w:t>
      </w:r>
      <w:r>
        <w:rPr>
          <w:rFonts w:ascii="Times New Roman" w:hAnsi="Times New Roman"/>
          <w:sz w:val="24"/>
          <w:szCs w:val="24"/>
        </w:rPr>
        <w:t>Adapun beberapa faktor yang mempengaruhi return saham, antara lain:</w:t>
      </w:r>
      <w:r>
        <w:rPr>
          <w:rFonts w:ascii="Times New Roman" w:hAnsi="Times New Roman"/>
          <w:sz w:val="24"/>
          <w:szCs w:val="24"/>
          <w:lang w:val="id-ID"/>
        </w:rPr>
        <w:t xml:space="preserve"> </w:t>
      </w:r>
    </w:p>
    <w:p>
      <w:pPr>
        <w:pStyle w:val="39"/>
        <w:numPr>
          <w:ilvl w:val="0"/>
          <w:numId w:val="5"/>
        </w:numPr>
        <w:jc w:val="both"/>
        <w:rPr>
          <w:rFonts w:ascii="Times New Roman" w:hAnsi="Times New Roman"/>
          <w:sz w:val="24"/>
          <w:szCs w:val="24"/>
          <w:lang w:val="id-ID"/>
        </w:rPr>
      </w:pPr>
      <w:r>
        <w:rPr>
          <w:rFonts w:ascii="Times New Roman" w:hAnsi="Times New Roman"/>
          <w:sz w:val="24"/>
          <w:szCs w:val="24"/>
        </w:rPr>
        <w:t xml:space="preserve">Faktor Internal </w:t>
      </w:r>
    </w:p>
    <w:p>
      <w:pPr>
        <w:pStyle w:val="39"/>
        <w:numPr>
          <w:ilvl w:val="0"/>
          <w:numId w:val="6"/>
        </w:numPr>
        <w:ind w:left="1276" w:hanging="283"/>
        <w:jc w:val="both"/>
        <w:rPr>
          <w:rFonts w:ascii="Times New Roman" w:hAnsi="Times New Roman"/>
          <w:sz w:val="24"/>
          <w:szCs w:val="24"/>
          <w:lang w:val="id-ID"/>
        </w:rPr>
      </w:pPr>
      <w:r>
        <w:rPr>
          <w:rFonts w:ascii="Times New Roman" w:hAnsi="Times New Roman"/>
          <w:sz w:val="24"/>
          <w:szCs w:val="24"/>
        </w:rPr>
        <w:t>Pengumuman tentang pamasaran, produksi, penjualan seperti pengiklanan, rinccian kontrak, perubahan harga, penarikan produk baru, laporan produksi, laporan keamanan produk dan laporan penjualan.</w:t>
      </w:r>
    </w:p>
    <w:p>
      <w:pPr>
        <w:pStyle w:val="39"/>
        <w:numPr>
          <w:ilvl w:val="0"/>
          <w:numId w:val="6"/>
        </w:numPr>
        <w:ind w:left="1276" w:hanging="283"/>
        <w:jc w:val="both"/>
        <w:rPr>
          <w:rFonts w:ascii="Times New Roman" w:hAnsi="Times New Roman"/>
          <w:sz w:val="24"/>
          <w:szCs w:val="24"/>
          <w:lang w:val="id-ID"/>
        </w:rPr>
      </w:pPr>
      <w:r>
        <w:rPr>
          <w:rFonts w:ascii="Times New Roman" w:hAnsi="Times New Roman"/>
          <w:sz w:val="24"/>
          <w:szCs w:val="24"/>
        </w:rPr>
        <w:t xml:space="preserve">Pengumuman pendanaan </w:t>
      </w:r>
      <w:r>
        <w:rPr>
          <w:rFonts w:ascii="Times New Roman" w:hAnsi="Times New Roman"/>
          <w:i/>
          <w:sz w:val="24"/>
          <w:szCs w:val="24"/>
        </w:rPr>
        <w:t>(financing amnouncement),</w:t>
      </w:r>
      <w:r>
        <w:rPr>
          <w:rFonts w:ascii="Times New Roman" w:hAnsi="Times New Roman"/>
          <w:sz w:val="24"/>
          <w:szCs w:val="24"/>
        </w:rPr>
        <w:t xml:space="preserve"> seperti pengumuman yang berhubungan dengan ekuitas dan hutang. </w:t>
      </w:r>
    </w:p>
    <w:p>
      <w:pPr>
        <w:pStyle w:val="39"/>
        <w:numPr>
          <w:ilvl w:val="0"/>
          <w:numId w:val="6"/>
        </w:numPr>
        <w:ind w:left="1276" w:hanging="283"/>
        <w:jc w:val="both"/>
        <w:rPr>
          <w:rFonts w:ascii="Times New Roman" w:hAnsi="Times New Roman"/>
          <w:sz w:val="24"/>
          <w:szCs w:val="24"/>
          <w:lang w:val="id-ID"/>
        </w:rPr>
      </w:pPr>
      <w:r>
        <w:rPr>
          <w:rFonts w:ascii="Times New Roman" w:hAnsi="Times New Roman"/>
          <w:sz w:val="24"/>
          <w:szCs w:val="24"/>
        </w:rPr>
        <w:t xml:space="preserve">Pengumuman badan direksi manajemen </w:t>
      </w:r>
      <w:r>
        <w:rPr>
          <w:rFonts w:ascii="Times New Roman" w:hAnsi="Times New Roman"/>
          <w:i/>
          <w:sz w:val="24"/>
          <w:szCs w:val="24"/>
        </w:rPr>
        <w:t>(management-bond of director announcements)</w:t>
      </w:r>
      <w:r>
        <w:rPr>
          <w:rFonts w:ascii="Times New Roman" w:hAnsi="Times New Roman"/>
          <w:sz w:val="24"/>
          <w:szCs w:val="24"/>
        </w:rPr>
        <w:t xml:space="preserve"> seperti perubahan dan pergantian direktur manajemen, dan struktur organisasi.</w:t>
      </w:r>
    </w:p>
    <w:p>
      <w:pPr>
        <w:pStyle w:val="39"/>
        <w:numPr>
          <w:ilvl w:val="0"/>
          <w:numId w:val="6"/>
        </w:numPr>
        <w:ind w:left="1276" w:hanging="283"/>
        <w:jc w:val="both"/>
        <w:rPr>
          <w:rFonts w:ascii="Times New Roman" w:hAnsi="Times New Roman"/>
          <w:sz w:val="24"/>
          <w:szCs w:val="24"/>
          <w:lang w:val="id-ID"/>
        </w:rPr>
      </w:pPr>
      <w:r>
        <w:rPr>
          <w:rFonts w:ascii="Times New Roman" w:hAnsi="Times New Roman"/>
          <w:sz w:val="24"/>
          <w:szCs w:val="24"/>
        </w:rPr>
        <w:t>Pengumuman pengambilalihan diversifikasi, seperti laporan merger, investasi ekuitas, laporan take over oleh pengakuisisian dan diakuisisi, laporan divestasi dan lainnya.</w:t>
      </w:r>
    </w:p>
    <w:p>
      <w:pPr>
        <w:pStyle w:val="39"/>
        <w:numPr>
          <w:ilvl w:val="0"/>
          <w:numId w:val="6"/>
        </w:numPr>
        <w:ind w:left="1276" w:hanging="283"/>
        <w:jc w:val="both"/>
        <w:rPr>
          <w:rFonts w:ascii="Times New Roman" w:hAnsi="Times New Roman"/>
          <w:sz w:val="24"/>
          <w:szCs w:val="24"/>
          <w:lang w:val="id-ID"/>
        </w:rPr>
      </w:pPr>
      <w:r>
        <w:rPr>
          <w:rFonts w:ascii="Times New Roman" w:hAnsi="Times New Roman"/>
          <w:sz w:val="24"/>
          <w:szCs w:val="24"/>
        </w:rPr>
        <w:t xml:space="preserve">Pengumuman investasi </w:t>
      </w:r>
      <w:r>
        <w:rPr>
          <w:rFonts w:ascii="Times New Roman" w:hAnsi="Times New Roman"/>
          <w:i/>
          <w:sz w:val="24"/>
          <w:szCs w:val="24"/>
        </w:rPr>
        <w:t xml:space="preserve">(investment announcements), </w:t>
      </w:r>
      <w:r>
        <w:rPr>
          <w:rFonts w:ascii="Times New Roman" w:hAnsi="Times New Roman"/>
          <w:sz w:val="24"/>
          <w:szCs w:val="24"/>
        </w:rPr>
        <w:t>seperti melakukan ekspansi pabrik, pengembangan riset dan penutupan usaha lainnya.</w:t>
      </w:r>
    </w:p>
    <w:p>
      <w:pPr>
        <w:pStyle w:val="39"/>
        <w:numPr>
          <w:ilvl w:val="0"/>
          <w:numId w:val="6"/>
        </w:numPr>
        <w:ind w:left="1276" w:hanging="283"/>
        <w:jc w:val="both"/>
        <w:rPr>
          <w:rFonts w:ascii="Times New Roman" w:hAnsi="Times New Roman"/>
          <w:sz w:val="24"/>
          <w:szCs w:val="24"/>
          <w:lang w:val="id-ID"/>
        </w:rPr>
      </w:pPr>
      <w:r>
        <w:rPr>
          <w:rFonts w:ascii="Times New Roman" w:hAnsi="Times New Roman"/>
          <w:sz w:val="24"/>
          <w:szCs w:val="24"/>
        </w:rPr>
        <w:t xml:space="preserve">Pengumuman ketenagakerjaan </w:t>
      </w:r>
      <w:r>
        <w:rPr>
          <w:rFonts w:ascii="Times New Roman" w:hAnsi="Times New Roman"/>
          <w:i/>
          <w:sz w:val="24"/>
          <w:szCs w:val="24"/>
        </w:rPr>
        <w:t>(labour announcements),</w:t>
      </w:r>
      <w:r>
        <w:rPr>
          <w:rFonts w:ascii="Times New Roman" w:hAnsi="Times New Roman"/>
          <w:sz w:val="24"/>
          <w:szCs w:val="24"/>
        </w:rPr>
        <w:t xml:space="preserve"> seperti negoisasi baru, kontrak baru, pemogokan dan lainnya</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"ISBN" : "0165017309", "ISSN" : "13509462", "abstract" : "Astrocytes in the brain release transmitters that actively modulate neuronal excitability and synaptic efficacy. Astrocytes also release vasoactive agents that contribute to neurovascular coupling. As reviewed in this article, M\u00fcller cells, the principal retinal glial cells, modulate neuronal activity and blood flow in the retina. Stimulated M\u00fcller cells release ATP which, following its conversion to adenosine by ectoenzymes, hyperpolarizes retinal ganglion cells by activation of A1 adenosine receptors. This results in the opening of G protein-coupled inwardly rectifying potassium (GIRK) channels and small conductance Ca(2+)-activated K(+) (SK) channels. Tonic release of ATP also contributes to the generation of tone in the retinal vasculature by activation of P2X receptors on vascular smooth muscle cells. Vascular tone is lost when glial cells are poisoned with the gliotoxin fluorocitrate. The glial release of vasoactive metabolites of arachidonic acid, including prostaglandin E2 (PGE2) and epoxyeicosatrienoic acids (EETs), contributes to neurovascular coupling in the retina. Neurovascular coupling is reduced when neuronal stimulation of glial cells is interrupted and when the synthesis of arachidonic acid metabolites is blocked. Neurovascular coupling is compromised in diabetic retinopathy owing to the loss of glial-mediated vasodilation. This loss can be reversed by inhibiting inducible nitric oxide synthase. It is likely that future research will reveal additional important functions of the release of transmitters from glial cells.", "author" : [ { "dropping-particle" : "", "family" : "Nurfalah", "given" : "Retno Dwi", "non-dropping-particle" : "", "parse-names" : false, "suffix" : "" } ], "id" : "ITEM-1", "issued" : { "date-parts" : [ [ "2019" ] ] }, "title" : "PENGARUH EARNING PER SHARE (EPS) DAN RETURN ON EQUITY (ROE) TERHADAP RETURN SAHAM (Studi Empiris pada Perusahaan Manufaktur Sektor Industri Dasar dan Kimia yang Terdaftar di Indeks Saham Syariah Indonesia Periode 2015-2017)", "type" : "thesis" }, "uris" : [ "http://www.mendeley.com/documents/?uuid=9168230c-cfab-4d29-8540-d6faebcdf75f" ] } ], "mendeley" : { "formattedCitation" : "(Nurfalah, 2019)", "plainTextFormattedCitation" : "(Nurfalah, 2019)", "previouslyFormattedCitation" : "(Nurfalah, 2019)"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(Nurfalah, 2019)</w:t>
      </w:r>
      <w:r>
        <w:rPr>
          <w:rFonts w:ascii="Times New Roman" w:hAnsi="Times New Roman"/>
          <w:sz w:val="24"/>
          <w:szCs w:val="24"/>
          <w:lang w:val="id-ID"/>
        </w:rPr>
        <w:fldChar w:fldCharType="end"/>
      </w:r>
      <w:r>
        <w:rPr>
          <w:rFonts w:ascii="Times New Roman" w:hAnsi="Times New Roman"/>
          <w:sz w:val="24"/>
          <w:szCs w:val="24"/>
        </w:rPr>
        <w:t>.</w:t>
      </w:r>
    </w:p>
    <w:p>
      <w:pPr>
        <w:jc w:val="both"/>
        <w:rPr>
          <w:rFonts w:ascii="Times New Roman" w:hAnsi="Times New Roman"/>
          <w:sz w:val="24"/>
          <w:szCs w:val="24"/>
          <w:lang w:val="id-ID"/>
        </w:rPr>
      </w:pPr>
    </w:p>
    <w:p>
      <w:pPr>
        <w:jc w:val="both"/>
        <w:rPr>
          <w:rFonts w:ascii="Times New Roman" w:hAnsi="Times New Roman"/>
          <w:sz w:val="24"/>
          <w:szCs w:val="24"/>
          <w:lang w:val="id-ID"/>
        </w:rPr>
      </w:pPr>
    </w:p>
    <w:p>
      <w:pPr>
        <w:pStyle w:val="39"/>
        <w:numPr>
          <w:ilvl w:val="0"/>
          <w:numId w:val="5"/>
        </w:numPr>
        <w:jc w:val="both"/>
        <w:rPr>
          <w:rFonts w:ascii="Times New Roman" w:hAnsi="Times New Roman"/>
          <w:sz w:val="24"/>
          <w:szCs w:val="24"/>
          <w:lang w:val="id-ID"/>
        </w:rPr>
      </w:pPr>
      <w:r>
        <w:rPr>
          <w:rFonts w:ascii="Times New Roman" w:hAnsi="Times New Roman"/>
          <w:sz w:val="24"/>
          <w:szCs w:val="24"/>
          <w:lang w:val="id-ID"/>
        </w:rPr>
        <w:t>Faktor Eksternal</w:t>
      </w:r>
    </w:p>
    <w:p>
      <w:pPr>
        <w:pStyle w:val="39"/>
        <w:numPr>
          <w:ilvl w:val="0"/>
          <w:numId w:val="7"/>
        </w:numPr>
        <w:ind w:left="1276" w:hanging="283"/>
        <w:jc w:val="both"/>
        <w:rPr>
          <w:rFonts w:ascii="Times New Roman" w:hAnsi="Times New Roman"/>
          <w:sz w:val="24"/>
          <w:szCs w:val="24"/>
          <w:lang w:val="id-ID"/>
        </w:rPr>
      </w:pPr>
      <w:r>
        <w:rPr>
          <w:rFonts w:ascii="Times New Roman" w:hAnsi="Times New Roman"/>
          <w:sz w:val="24"/>
          <w:szCs w:val="24"/>
        </w:rPr>
        <w:t xml:space="preserve">Pengumuman dari pemerintah seperti perubahan bunga tabungan deposito, kurs valuta asing, inflasi serta berbagai regulasi dan deregulasi ekonomi yang dikeluarkan oleh pemerintah. </w:t>
      </w:r>
    </w:p>
    <w:p>
      <w:pPr>
        <w:pStyle w:val="39"/>
        <w:numPr>
          <w:ilvl w:val="0"/>
          <w:numId w:val="7"/>
        </w:numPr>
        <w:ind w:left="1276" w:hanging="283"/>
        <w:jc w:val="both"/>
        <w:rPr>
          <w:rFonts w:ascii="Times New Roman" w:hAnsi="Times New Roman"/>
          <w:sz w:val="24"/>
          <w:szCs w:val="24"/>
          <w:lang w:val="id-ID"/>
        </w:rPr>
      </w:pPr>
      <w:r>
        <w:rPr>
          <w:rFonts w:ascii="Times New Roman" w:hAnsi="Times New Roman"/>
          <w:sz w:val="24"/>
          <w:szCs w:val="24"/>
        </w:rPr>
        <w:t xml:space="preserve">Pengumuman hukum </w:t>
      </w:r>
      <w:r>
        <w:rPr>
          <w:rFonts w:ascii="Times New Roman" w:hAnsi="Times New Roman"/>
          <w:i/>
          <w:sz w:val="24"/>
          <w:szCs w:val="24"/>
        </w:rPr>
        <w:t>(legal announcements),</w:t>
      </w:r>
      <w:r>
        <w:rPr>
          <w:rFonts w:ascii="Times New Roman" w:hAnsi="Times New Roman"/>
          <w:sz w:val="24"/>
          <w:szCs w:val="24"/>
        </w:rPr>
        <w:t xml:space="preserve"> seperti tuntutan karyawan terhadap perusahaan atau terhadap manajernya dan tuntutan perusahaan terhadap manajernya.</w:t>
      </w:r>
    </w:p>
    <w:p>
      <w:pPr>
        <w:pStyle w:val="39"/>
        <w:numPr>
          <w:ilvl w:val="0"/>
          <w:numId w:val="7"/>
        </w:numPr>
        <w:ind w:left="1276" w:hanging="283"/>
        <w:jc w:val="both"/>
        <w:rPr>
          <w:rFonts w:ascii="Times New Roman" w:hAnsi="Times New Roman"/>
          <w:sz w:val="24"/>
          <w:szCs w:val="24"/>
          <w:lang w:val="id-ID"/>
        </w:rPr>
      </w:pPr>
      <w:r>
        <w:rPr>
          <w:rFonts w:ascii="Times New Roman" w:hAnsi="Times New Roman"/>
          <w:sz w:val="24"/>
          <w:szCs w:val="24"/>
        </w:rPr>
        <w:t xml:space="preserve">Pengumuman industri sekuritas </w:t>
      </w:r>
      <w:r>
        <w:rPr>
          <w:rFonts w:ascii="Times New Roman" w:hAnsi="Times New Roman"/>
          <w:i/>
          <w:sz w:val="24"/>
          <w:szCs w:val="24"/>
        </w:rPr>
        <w:t>(securities announcements),</w:t>
      </w:r>
      <w:r>
        <w:rPr>
          <w:rFonts w:ascii="Times New Roman" w:hAnsi="Times New Roman"/>
          <w:sz w:val="24"/>
          <w:szCs w:val="24"/>
        </w:rPr>
        <w:t xml:space="preserve"> seperti laporan pertemuan tahunan, insier tranding, valume atau harga saham perdagangan, pembatasan atau penundaan trading.</w:t>
      </w:r>
    </w:p>
    <w:p>
      <w:pPr>
        <w:pStyle w:val="39"/>
        <w:numPr>
          <w:ilvl w:val="0"/>
          <w:numId w:val="7"/>
        </w:numPr>
        <w:ind w:left="1276" w:hanging="283"/>
        <w:jc w:val="both"/>
        <w:rPr>
          <w:rFonts w:ascii="Times New Roman" w:hAnsi="Times New Roman"/>
          <w:sz w:val="24"/>
          <w:szCs w:val="24"/>
          <w:lang w:val="id-ID"/>
        </w:rPr>
      </w:pPr>
      <w:r>
        <w:rPr>
          <w:rFonts w:ascii="Times New Roman" w:hAnsi="Times New Roman"/>
          <w:sz w:val="24"/>
          <w:szCs w:val="24"/>
        </w:rPr>
        <w:t>Gejolak politik luar negeri dan fluktuasi nilai tukar juga merupakan faktor yang berpengaruh signifikan pada terjadinya pergerakan harga saham di bursa efek suatu Negara.</w:t>
      </w:r>
    </w:p>
    <w:p>
      <w:pPr>
        <w:pStyle w:val="39"/>
        <w:numPr>
          <w:ilvl w:val="0"/>
          <w:numId w:val="7"/>
        </w:numPr>
        <w:ind w:left="1276" w:hanging="283"/>
        <w:jc w:val="both"/>
        <w:rPr>
          <w:rFonts w:ascii="Times New Roman" w:hAnsi="Times New Roman"/>
          <w:sz w:val="24"/>
          <w:szCs w:val="24"/>
          <w:lang w:val="id-ID"/>
        </w:rPr>
      </w:pPr>
      <w:r>
        <w:rPr>
          <w:rFonts w:ascii="Times New Roman" w:hAnsi="Times New Roman"/>
          <w:sz w:val="24"/>
          <w:szCs w:val="24"/>
        </w:rPr>
        <w:t>Berbagai isu baik dalam negeri dan luar negeri.</w:t>
      </w:r>
    </w:p>
    <w:p>
      <w:pPr>
        <w:ind w:firstLine="426"/>
        <w:jc w:val="both"/>
        <w:rPr>
          <w:rFonts w:ascii="Times New Roman" w:hAnsi="Times New Roman"/>
          <w:sz w:val="24"/>
          <w:szCs w:val="24"/>
          <w:lang w:val="id-ID"/>
        </w:rPr>
      </w:pPr>
      <w:r>
        <w:rPr>
          <w:rFonts w:ascii="Times New Roman" w:hAnsi="Times New Roman"/>
          <w:sz w:val="24"/>
          <w:szCs w:val="24"/>
          <w:lang w:val="id-ID"/>
        </w:rPr>
        <w:t>Berikut rumus untuk mengetahuI return saham:</w:t>
      </w:r>
    </w:p>
    <w:tbl>
      <w:tblPr>
        <w:tblStyle w:val="25"/>
        <w:tblW w:w="3445" w:type="dxa"/>
        <w:tblInd w:w="2487" w:type="dxa"/>
        <w:tblLayout w:type="fixed"/>
        <w:tblCellMar>
          <w:top w:w="0" w:type="dxa"/>
          <w:left w:w="108" w:type="dxa"/>
          <w:bottom w:w="0" w:type="dxa"/>
          <w:right w:w="108" w:type="dxa"/>
        </w:tblCellMar>
      </w:tblPr>
      <w:tblGrid>
        <w:gridCol w:w="1976"/>
        <w:gridCol w:w="1469"/>
      </w:tblGrid>
      <w:tr>
        <w:tblPrEx>
          <w:tblLayout w:type="fixed"/>
        </w:tblPrEx>
        <w:trPr>
          <w:trHeight w:val="240" w:hRule="atLeast"/>
        </w:trPr>
        <w:tc>
          <w:tcPr>
            <w:tcW w:w="1976" w:type="dxa"/>
            <w:vMerge w:val="restart"/>
            <w:tcBorders>
              <w:top w:val="nil"/>
              <w:left w:val="nil"/>
              <w:bottom w:val="nil"/>
              <w:right w:val="nil"/>
            </w:tcBorders>
            <w:shd w:val="clear" w:color="auto" w:fill="auto"/>
            <w:vAlign w:val="center"/>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Return Saham =</w:t>
            </w:r>
          </w:p>
        </w:tc>
        <w:tc>
          <w:tcPr>
            <w:tcW w:w="1469" w:type="dxa"/>
            <w:tcBorders>
              <w:top w:val="nil"/>
              <w:left w:val="nil"/>
              <w:bottom w:val="single" w:color="auto" w:sz="8" w:space="0"/>
              <w:right w:val="nil"/>
            </w:tcBorders>
            <w:shd w:val="clear" w:color="auto" w:fill="auto"/>
            <w:vAlign w:val="bottom"/>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Pt - Pt1</w:t>
            </w:r>
          </w:p>
        </w:tc>
      </w:tr>
      <w:tr>
        <w:tblPrEx>
          <w:tblLayout w:type="fixed"/>
        </w:tblPrEx>
        <w:trPr>
          <w:trHeight w:val="300" w:hRule="atLeast"/>
        </w:trPr>
        <w:tc>
          <w:tcPr>
            <w:tcW w:w="1976" w:type="dxa"/>
            <w:vMerge w:val="continue"/>
            <w:tcBorders>
              <w:top w:val="nil"/>
              <w:left w:val="nil"/>
              <w:bottom w:val="nil"/>
              <w:right w:val="nil"/>
            </w:tcBorders>
            <w:vAlign w:val="center"/>
          </w:tcPr>
          <w:p>
            <w:pPr>
              <w:spacing w:line="360" w:lineRule="auto"/>
              <w:jc w:val="center"/>
              <w:rPr>
                <w:rFonts w:ascii="Times New Roman" w:hAnsi="Times New Roman" w:eastAsia="Times New Roman"/>
                <w:b/>
                <w:color w:val="000000"/>
                <w:sz w:val="24"/>
                <w:szCs w:val="24"/>
                <w:lang w:val="id-ID" w:eastAsia="id-ID" w:bidi="ar-SA"/>
              </w:rPr>
            </w:pPr>
          </w:p>
        </w:tc>
        <w:tc>
          <w:tcPr>
            <w:tcW w:w="1469" w:type="dxa"/>
            <w:tcBorders>
              <w:top w:val="nil"/>
              <w:left w:val="nil"/>
              <w:bottom w:val="nil"/>
              <w:right w:val="nil"/>
            </w:tcBorders>
            <w:shd w:val="clear" w:color="auto" w:fill="auto"/>
            <w:vAlign w:val="bottom"/>
          </w:tcPr>
          <w:p>
            <w:pPr>
              <w:spacing w:line="360" w:lineRule="auto"/>
              <w:jc w:val="center"/>
              <w:rPr>
                <w:rFonts w:ascii="Times New Roman" w:hAnsi="Times New Roman" w:eastAsia="Times New Roman"/>
                <w:b/>
                <w:color w:val="000000"/>
                <w:sz w:val="24"/>
                <w:szCs w:val="24"/>
                <w:lang w:val="id-ID" w:eastAsia="id-ID" w:bidi="ar-SA"/>
              </w:rPr>
            </w:pPr>
            <w:r>
              <w:rPr>
                <w:rFonts w:ascii="Times New Roman" w:hAnsi="Times New Roman" w:eastAsia="Times New Roman"/>
                <w:b/>
                <w:color w:val="000000"/>
                <w:sz w:val="24"/>
                <w:szCs w:val="24"/>
                <w:lang w:val="id-ID" w:eastAsia="id-ID" w:bidi="ar-SA"/>
              </w:rPr>
              <w:t>Pt1</w:t>
            </w:r>
          </w:p>
        </w:tc>
      </w:tr>
    </w:tbl>
    <w:p>
      <w:pPr>
        <w:spacing w:line="360" w:lineRule="auto"/>
        <w:ind w:firstLine="720"/>
        <w:jc w:val="both"/>
        <w:rPr>
          <w:rFonts w:ascii="Times New Roman" w:hAnsi="Times New Roman" w:eastAsia="Times New Roman"/>
          <w:sz w:val="24"/>
          <w:szCs w:val="24"/>
          <w:lang w:val="id-ID"/>
        </w:rPr>
      </w:pPr>
      <w:r>
        <w:rPr>
          <w:rFonts w:ascii="Times New Roman" w:hAnsi="Times New Roman" w:eastAsia="Times New Roman"/>
          <w:sz w:val="24"/>
          <w:szCs w:val="24"/>
          <w:lang w:val="id-ID"/>
        </w:rPr>
        <w:t>Keterangan:</w:t>
      </w:r>
    </w:p>
    <w:p>
      <w:pPr>
        <w:spacing w:line="360" w:lineRule="auto"/>
        <w:ind w:firstLine="720"/>
        <w:jc w:val="both"/>
        <w:rPr>
          <w:rFonts w:ascii="Times New Roman" w:hAnsi="Times New Roman" w:eastAsia="Times New Roman"/>
          <w:sz w:val="24"/>
          <w:szCs w:val="24"/>
          <w:lang w:val="id-ID"/>
        </w:rPr>
      </w:pPr>
      <w:r>
        <w:rPr>
          <w:rFonts w:ascii="Times New Roman" w:hAnsi="Times New Roman" w:eastAsia="Times New Roman"/>
          <w:sz w:val="24"/>
          <w:szCs w:val="24"/>
          <w:lang w:val="id-ID"/>
        </w:rPr>
        <w:t>Pt</w:t>
      </w:r>
      <w:r>
        <w:rPr>
          <w:rFonts w:ascii="Times New Roman" w:hAnsi="Times New Roman" w:eastAsia="Times New Roman"/>
          <w:sz w:val="24"/>
          <w:szCs w:val="24"/>
          <w:lang w:val="id-ID"/>
        </w:rPr>
        <w:tab/>
      </w:r>
      <w:r>
        <w:rPr>
          <w:rFonts w:ascii="Times New Roman" w:hAnsi="Times New Roman" w:eastAsia="Times New Roman"/>
          <w:sz w:val="24"/>
          <w:szCs w:val="24"/>
          <w:lang w:val="id-ID"/>
        </w:rPr>
        <w:t>: Harga saham periode sekarang</w:t>
      </w:r>
    </w:p>
    <w:p>
      <w:pPr>
        <w:spacing w:line="360" w:lineRule="auto"/>
        <w:ind w:firstLine="720"/>
        <w:jc w:val="both"/>
        <w:rPr>
          <w:rFonts w:ascii="Times New Roman" w:hAnsi="Times New Roman" w:eastAsia="Times New Roman"/>
          <w:sz w:val="24"/>
          <w:szCs w:val="24"/>
          <w:lang w:val="id-ID"/>
        </w:rPr>
      </w:pPr>
      <w:r>
        <w:rPr>
          <w:rFonts w:ascii="Times New Roman" w:hAnsi="Times New Roman" w:eastAsia="Times New Roman"/>
          <w:sz w:val="24"/>
          <w:szCs w:val="24"/>
          <w:lang w:val="id-ID"/>
        </w:rPr>
        <w:t>Pt</w:t>
      </w:r>
      <w:r>
        <w:rPr>
          <w:rFonts w:ascii="Times New Roman" w:hAnsi="Times New Roman" w:eastAsia="Times New Roman"/>
          <w:sz w:val="24"/>
          <w:szCs w:val="24"/>
          <w:vertAlign w:val="subscript"/>
          <w:lang w:val="id-ID"/>
        </w:rPr>
        <w:t>1</w:t>
      </w:r>
      <w:r>
        <w:rPr>
          <w:rFonts w:ascii="Times New Roman" w:hAnsi="Times New Roman" w:eastAsia="Times New Roman"/>
          <w:sz w:val="24"/>
          <w:szCs w:val="24"/>
          <w:lang w:val="id-ID"/>
        </w:rPr>
        <w:tab/>
      </w:r>
      <w:r>
        <w:rPr>
          <w:rFonts w:ascii="Times New Roman" w:hAnsi="Times New Roman" w:eastAsia="Times New Roman"/>
          <w:sz w:val="24"/>
          <w:szCs w:val="24"/>
          <w:lang w:val="id-ID"/>
        </w:rPr>
        <w:t>: Harga saham periode sebelumnya</w:t>
      </w:r>
    </w:p>
    <w:p>
      <w:pPr>
        <w:spacing w:line="360" w:lineRule="auto"/>
        <w:ind w:firstLine="720"/>
        <w:jc w:val="both"/>
        <w:rPr>
          <w:rFonts w:ascii="Times New Roman" w:hAnsi="Times New Roman" w:eastAsia="Times New Roman"/>
          <w:sz w:val="24"/>
          <w:szCs w:val="24"/>
          <w:lang w:val="id-ID"/>
        </w:rPr>
      </w:pPr>
    </w:p>
    <w:p>
      <w:pPr>
        <w:numPr>
          <w:ilvl w:val="0"/>
          <w:numId w:val="1"/>
        </w:numPr>
        <w:spacing w:line="360" w:lineRule="auto"/>
        <w:ind w:left="426" w:hanging="426"/>
        <w:jc w:val="both"/>
        <w:rPr>
          <w:rFonts w:ascii="Times New Roman" w:hAnsi="Times New Roman" w:eastAsia="Times New Roman"/>
          <w:b/>
          <w:sz w:val="24"/>
          <w:szCs w:val="24"/>
          <w:lang w:val="id-ID"/>
        </w:rPr>
      </w:pPr>
      <w:r>
        <w:rPr>
          <w:rFonts w:ascii="Times New Roman" w:hAnsi="Times New Roman" w:eastAsia="Times New Roman"/>
          <w:b/>
          <w:sz w:val="24"/>
          <w:szCs w:val="24"/>
          <w:lang w:val="id-ID"/>
        </w:rPr>
        <w:t>Penelitian Terdahulu</w:t>
      </w:r>
    </w:p>
    <w:p>
      <w:pPr>
        <w:spacing w:line="360" w:lineRule="auto"/>
        <w:ind w:left="426"/>
        <w:jc w:val="center"/>
        <w:rPr>
          <w:rFonts w:ascii="Times New Roman" w:hAnsi="Times New Roman" w:eastAsia="Times New Roman"/>
          <w:sz w:val="24"/>
          <w:szCs w:val="24"/>
          <w:lang w:val="id-ID"/>
        </w:rPr>
      </w:pPr>
      <w:r>
        <w:rPr>
          <w:rFonts w:ascii="Times New Roman" w:hAnsi="Times New Roman" w:eastAsia="Times New Roman"/>
          <w:sz w:val="24"/>
          <w:szCs w:val="24"/>
          <w:lang w:val="id-ID"/>
        </w:rPr>
        <w:t>Tabel 2.1 Penelitian Terdahulu</w:t>
      </w:r>
    </w:p>
    <w:tbl>
      <w:tblPr>
        <w:tblStyle w:val="25"/>
        <w:tblW w:w="8920"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7"/>
        <w:gridCol w:w="1482"/>
        <w:gridCol w:w="2195"/>
        <w:gridCol w:w="1401"/>
        <w:gridCol w:w="1137"/>
        <w:gridCol w:w="2148"/>
      </w:tblGrid>
      <w:tr>
        <w:tblPrEx>
          <w:tblLayout w:type="fixed"/>
        </w:tblPrEx>
        <w:trPr>
          <w:trHeight w:val="832" w:hRule="atLeast"/>
        </w:trPr>
        <w:tc>
          <w:tcPr>
            <w:tcW w:w="557" w:type="dxa"/>
            <w:vMerge w:val="restart"/>
            <w:vAlign w:val="center"/>
          </w:tcPr>
          <w:p>
            <w:pPr>
              <w:spacing w:line="36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No</w:t>
            </w:r>
          </w:p>
        </w:tc>
        <w:tc>
          <w:tcPr>
            <w:tcW w:w="1482" w:type="dxa"/>
            <w:vMerge w:val="restart"/>
            <w:vAlign w:val="center"/>
          </w:tcPr>
          <w:p>
            <w:pPr>
              <w:spacing w:line="36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Nama Peneliti</w:t>
            </w:r>
          </w:p>
        </w:tc>
        <w:tc>
          <w:tcPr>
            <w:tcW w:w="2195" w:type="dxa"/>
            <w:vMerge w:val="restart"/>
            <w:vAlign w:val="center"/>
          </w:tcPr>
          <w:p>
            <w:pPr>
              <w:spacing w:line="36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Judul Penelitian</w:t>
            </w:r>
          </w:p>
        </w:tc>
        <w:tc>
          <w:tcPr>
            <w:tcW w:w="2537" w:type="dxa"/>
            <w:gridSpan w:val="2"/>
            <w:vAlign w:val="center"/>
          </w:tcPr>
          <w:p>
            <w:pPr>
              <w:spacing w:line="36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Variabel</w:t>
            </w:r>
          </w:p>
        </w:tc>
        <w:tc>
          <w:tcPr>
            <w:tcW w:w="2149" w:type="dxa"/>
            <w:vMerge w:val="restart"/>
            <w:vAlign w:val="center"/>
          </w:tcPr>
          <w:p>
            <w:pPr>
              <w:spacing w:line="36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Hasil Penelitian</w:t>
            </w:r>
          </w:p>
        </w:tc>
      </w:tr>
      <w:tr>
        <w:tblPrEx>
          <w:tblLayout w:type="fixed"/>
        </w:tblPrEx>
        <w:trPr>
          <w:trHeight w:val="393" w:hRule="atLeast"/>
        </w:trPr>
        <w:tc>
          <w:tcPr>
            <w:tcW w:w="557" w:type="dxa"/>
            <w:vMerge w:val="continue"/>
            <w:vAlign w:val="center"/>
          </w:tcPr>
          <w:p>
            <w:pPr>
              <w:spacing w:line="360" w:lineRule="auto"/>
              <w:jc w:val="center"/>
              <w:rPr>
                <w:rFonts w:ascii="Times New Roman" w:hAnsi="Times New Roman" w:eastAsia="Times New Roman"/>
                <w:sz w:val="24"/>
                <w:szCs w:val="24"/>
                <w:lang w:val="id-ID"/>
              </w:rPr>
            </w:pPr>
          </w:p>
        </w:tc>
        <w:tc>
          <w:tcPr>
            <w:tcW w:w="1482" w:type="dxa"/>
            <w:vMerge w:val="continue"/>
            <w:vAlign w:val="center"/>
          </w:tcPr>
          <w:p>
            <w:pPr>
              <w:spacing w:line="360" w:lineRule="auto"/>
              <w:jc w:val="center"/>
              <w:rPr>
                <w:rFonts w:ascii="Times New Roman" w:hAnsi="Times New Roman" w:eastAsia="Times New Roman"/>
                <w:sz w:val="24"/>
                <w:szCs w:val="24"/>
                <w:lang w:val="id-ID"/>
              </w:rPr>
            </w:pPr>
          </w:p>
        </w:tc>
        <w:tc>
          <w:tcPr>
            <w:tcW w:w="2195" w:type="dxa"/>
            <w:vMerge w:val="continue"/>
          </w:tcPr>
          <w:p>
            <w:pPr>
              <w:spacing w:line="360" w:lineRule="auto"/>
              <w:jc w:val="both"/>
              <w:rPr>
                <w:rFonts w:ascii="Times New Roman" w:hAnsi="Times New Roman" w:eastAsia="Times New Roman"/>
                <w:sz w:val="24"/>
                <w:szCs w:val="24"/>
                <w:lang w:val="id-ID"/>
              </w:rPr>
            </w:pPr>
          </w:p>
        </w:tc>
        <w:tc>
          <w:tcPr>
            <w:tcW w:w="1401"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Independen</w:t>
            </w:r>
          </w:p>
        </w:tc>
        <w:tc>
          <w:tcPr>
            <w:tcW w:w="1136"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dependen</w:t>
            </w:r>
          </w:p>
        </w:tc>
        <w:tc>
          <w:tcPr>
            <w:tcW w:w="2149" w:type="dxa"/>
            <w:vMerge w:val="continue"/>
            <w:vAlign w:val="center"/>
          </w:tcPr>
          <w:p>
            <w:pPr>
              <w:spacing w:line="360" w:lineRule="auto"/>
              <w:jc w:val="center"/>
              <w:rPr>
                <w:rFonts w:ascii="Times New Roman" w:hAnsi="Times New Roman" w:eastAsia="Times New Roman"/>
                <w:sz w:val="24"/>
                <w:szCs w:val="24"/>
                <w:lang w:val="id-ID"/>
              </w:rPr>
            </w:pPr>
          </w:p>
        </w:tc>
      </w:tr>
      <w:tr>
        <w:tblPrEx>
          <w:tblLayout w:type="fixed"/>
        </w:tblPrEx>
        <w:trPr>
          <w:trHeight w:val="416" w:hRule="atLeast"/>
        </w:trPr>
        <w:tc>
          <w:tcPr>
            <w:tcW w:w="557"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1</w:t>
            </w:r>
          </w:p>
        </w:tc>
        <w:tc>
          <w:tcPr>
            <w:tcW w:w="1482"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"abstract" : "This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 "author" : [ { "dropping-particle" : "", "family" : "Alviara", "given" : "Thassa", "non-dropping-particle" : "", "parse-names" : false, "suffix" : "" } ], "container-title" : "Pengaruh Harga, Kualitas Produk dan Promosi Terhadap Keputusan Pembelian pada PT Sirkah Purbantara Utama", "id" : "ITEM-1", "issued" : { "date-parts" : [ [ "2021" ] ] }, "page" : "1-18", "title" : "Analisis Pengaruh Return on Asset, Return on Equity, Dan Net Profit Margin Terhadap Return Saham Pada Perusahaan Manufaktur Yang Terdaftar Di Bei", "type" : "article-journal", "volume" : "10" }, "uris" : [ "http://www.mendeley.com/documents/?uuid=512d1148-b269-4d1d-a00b-647b51333493" ] } ], "mendeley" : { "formattedCitation" : "(Alviara, 2021)", "plainTextFormattedCitation" : "(Alviara, 2021)", "previouslyFormattedCitation" : "(Alviara, 2021)"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(Alviara, 2021)</w:t>
            </w:r>
            <w:r>
              <w:rPr>
                <w:rFonts w:ascii="Times New Roman" w:hAnsi="Times New Roman" w:eastAsia="Times New Roman"/>
                <w:sz w:val="24"/>
                <w:szCs w:val="24"/>
                <w:lang w:val="id-ID"/>
              </w:rPr>
              <w:fldChar w:fldCharType="end"/>
            </w:r>
          </w:p>
        </w:tc>
        <w:tc>
          <w:tcPr>
            <w:tcW w:w="2195" w:type="dxa"/>
          </w:tcPr>
          <w:p>
            <w:pPr>
              <w:spacing w:line="240" w:lineRule="auto"/>
              <w:jc w:val="both"/>
              <w:rPr>
                <w:rFonts w:ascii="Times New Roman" w:hAnsi="Times New Roman" w:eastAsia="Times New Roman"/>
                <w:i/>
                <w:sz w:val="24"/>
                <w:szCs w:val="24"/>
                <w:lang w:val="id-ID"/>
              </w:rPr>
            </w:pPr>
            <w:r>
              <w:rPr>
                <w:rFonts w:ascii="Times New Roman" w:hAnsi="Times New Roman" w:eastAsia="Times New Roman"/>
                <w:sz w:val="24"/>
                <w:szCs w:val="24"/>
                <w:lang w:val="id-ID"/>
              </w:rPr>
              <w:t xml:space="preserve">Analisis Pengaruh Return On Asset, </w:t>
            </w:r>
            <w:r>
              <w:rPr>
                <w:rFonts w:ascii="Times New Roman" w:hAnsi="Times New Roman" w:eastAsia="Times New Roman"/>
                <w:i/>
                <w:sz w:val="24"/>
                <w:szCs w:val="24"/>
                <w:lang w:val="id-ID"/>
              </w:rPr>
              <w:t>Return On Equity, Dan Net Profit</w:t>
            </w:r>
          </w:p>
          <w:p>
            <w:pPr>
              <w:spacing w:line="240" w:lineRule="auto"/>
              <w:jc w:val="both"/>
              <w:rPr>
                <w:rFonts w:ascii="Times New Roman" w:hAnsi="Times New Roman" w:eastAsia="Times New Roman"/>
                <w:sz w:val="24"/>
                <w:szCs w:val="24"/>
                <w:lang w:val="id-ID"/>
              </w:rPr>
            </w:pPr>
            <w:r>
              <w:rPr>
                <w:rFonts w:ascii="Times New Roman" w:hAnsi="Times New Roman" w:eastAsia="Times New Roman"/>
                <w:i/>
                <w:sz w:val="24"/>
                <w:szCs w:val="24"/>
                <w:lang w:val="id-ID"/>
              </w:rPr>
              <w:t xml:space="preserve">Margin </w:t>
            </w:r>
            <w:r>
              <w:rPr>
                <w:rFonts w:ascii="Times New Roman" w:hAnsi="Times New Roman" w:eastAsia="Times New Roman"/>
                <w:sz w:val="24"/>
                <w:szCs w:val="24"/>
                <w:lang w:val="id-ID"/>
              </w:rPr>
              <w:t>Terhadap Return Saham Pada Perusahaan Manufaktur</w:t>
            </w:r>
          </w:p>
          <w:p>
            <w:pPr>
              <w:spacing w:line="24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Yang Terdaftar Di Bei</w:t>
            </w:r>
          </w:p>
        </w:tc>
        <w:tc>
          <w:tcPr>
            <w:tcW w:w="1401" w:type="dxa"/>
          </w:tcPr>
          <w:p>
            <w:pPr>
              <w:spacing w:line="24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ROA,ROE, NPM</w:t>
            </w:r>
          </w:p>
        </w:tc>
        <w:tc>
          <w:tcPr>
            <w:tcW w:w="1136" w:type="dxa"/>
          </w:tcPr>
          <w:p>
            <w:pPr>
              <w:spacing w:line="24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Return Saham</w:t>
            </w:r>
          </w:p>
        </w:tc>
        <w:tc>
          <w:tcPr>
            <w:tcW w:w="2149" w:type="dxa"/>
          </w:tcPr>
          <w:p>
            <w:pPr>
              <w:spacing w:line="24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ROA berpengaruh positif dan signifikan terhadap return saham, ROE berpengaruh positif dan signifikan terhadap return saham, dan NPM berpengaruh positif dan tidak signifikan</w:t>
            </w:r>
          </w:p>
          <w:p>
            <w:pPr>
              <w:spacing w:line="24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terhadap return saham.</w:t>
            </w:r>
          </w:p>
        </w:tc>
      </w:tr>
      <w:tr>
        <w:tblPrEx>
          <w:tblLayout w:type="fixed"/>
        </w:tblPrEx>
        <w:trPr>
          <w:trHeight w:val="416" w:hRule="atLeast"/>
        </w:trPr>
        <w:tc>
          <w:tcPr>
            <w:tcW w:w="557"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2</w:t>
            </w:r>
          </w:p>
        </w:tc>
        <w:tc>
          <w:tcPr>
            <w:tcW w:w="1482"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"author" : [ { "dropping-particle" : "", "family" : "Hukmiyah, Zaman", "given" : "Badrus", "non-dropping-particle" : "", "parse-names" : false, "suffix" : "" }, { "dropping-particle" : "", "family" : "Sugeng", "given" : "", "non-dropping-particle" : "", "parse-names" : false, "suffix" : "" } ], "container-title" : "Seminar Nasional Manajemen, Ekonomi dan Akuntasi", "id" : "ITEM-1", "issued" : { "date-parts" : [ [ "2021" ] ] }, "page" : "1", "title" : "Pengaruh Current Ratio (Cr), Return On Asset (Roa), Return On Equity (Roe), Earning Per Share (Eps), Debt To Equity (Der), Dan Net Profit Margin (Npm) Terhadap Return Saham Perusahaan Manufaktur (Sektor Makanan Dan Minuman) Yang Terdaftar Di Bursa Efek In", "type" : "article-journal", "volume" : "6" }, "uris" : [ "http://www.mendeley.com/documents/?uuid=dc22b68c-0418-41a8-a9f7-ef3e39413fc4" ] } ], "mendeley" : { "formattedCitation" : "(Hukmiyah, Zaman &amp; Sugeng, 2021)", "plainTextFormattedCitation" : "(Hukmiyah, Zaman &amp; Sugeng, 2021)", "previouslyFormattedCitation" : "(Hukmiyah, Zaman &amp; Sugeng, 2021)"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(Hukmiyah, Zaman &amp; Sugeng, 2021)</w:t>
            </w:r>
            <w:r>
              <w:rPr>
                <w:rFonts w:ascii="Times New Roman" w:hAnsi="Times New Roman" w:eastAsia="Times New Roman"/>
                <w:sz w:val="24"/>
                <w:szCs w:val="24"/>
                <w:lang w:val="id-ID"/>
              </w:rPr>
              <w:fldChar w:fldCharType="end"/>
            </w:r>
          </w:p>
        </w:tc>
        <w:tc>
          <w:tcPr>
            <w:tcW w:w="2195" w:type="dxa"/>
          </w:tcPr>
          <w:p>
            <w:pPr>
              <w:spacing w:line="240" w:lineRule="auto"/>
              <w:jc w:val="both"/>
              <w:rPr>
                <w:rFonts w:ascii="Times New Roman" w:hAnsi="Times New Roman" w:eastAsia="Times New Roman"/>
                <w:sz w:val="24"/>
                <w:szCs w:val="24"/>
                <w:lang w:val="id-ID"/>
              </w:rPr>
            </w:pPr>
            <w:r>
              <w:rPr>
                <w:rFonts w:ascii="Times New Roman" w:hAnsi="Times New Roman"/>
                <w:sz w:val="24"/>
                <w:szCs w:val="24"/>
              </w:rPr>
              <w:t xml:space="preserve">Pengaruh </w:t>
            </w:r>
            <w:r>
              <w:rPr>
                <w:rFonts w:ascii="Times New Roman" w:hAnsi="Times New Roman"/>
                <w:i/>
                <w:sz w:val="24"/>
                <w:szCs w:val="24"/>
              </w:rPr>
              <w:t>Current Ratio</w:t>
            </w:r>
            <w:r>
              <w:rPr>
                <w:rFonts w:ascii="Times New Roman" w:hAnsi="Times New Roman"/>
                <w:sz w:val="24"/>
                <w:szCs w:val="24"/>
              </w:rPr>
              <w:t xml:space="preserve"> (C</w:t>
            </w:r>
            <w:r>
              <w:rPr>
                <w:rFonts w:ascii="Times New Roman" w:hAnsi="Times New Roman"/>
                <w:sz w:val="24"/>
                <w:szCs w:val="24"/>
                <w:lang w:val="id-ID"/>
              </w:rPr>
              <w:t>R</w:t>
            </w:r>
            <w:r>
              <w:rPr>
                <w:rFonts w:ascii="Times New Roman" w:hAnsi="Times New Roman"/>
                <w:sz w:val="24"/>
                <w:szCs w:val="24"/>
              </w:rPr>
              <w:t xml:space="preserve">), </w:t>
            </w:r>
            <w:r>
              <w:rPr>
                <w:rFonts w:ascii="Times New Roman" w:hAnsi="Times New Roman"/>
                <w:i/>
                <w:sz w:val="24"/>
                <w:szCs w:val="24"/>
              </w:rPr>
              <w:t>Return On Asset</w:t>
            </w:r>
            <w:r>
              <w:rPr>
                <w:rFonts w:ascii="Times New Roman" w:hAnsi="Times New Roman"/>
                <w:sz w:val="24"/>
                <w:szCs w:val="24"/>
              </w:rPr>
              <w:t xml:space="preserve"> (R</w:t>
            </w:r>
            <w:r>
              <w:rPr>
                <w:rFonts w:ascii="Times New Roman" w:hAnsi="Times New Roman"/>
                <w:sz w:val="24"/>
                <w:szCs w:val="24"/>
                <w:lang w:val="id-ID"/>
              </w:rPr>
              <w:t>OA</w:t>
            </w:r>
            <w:r>
              <w:rPr>
                <w:rFonts w:ascii="Times New Roman" w:hAnsi="Times New Roman"/>
                <w:sz w:val="24"/>
                <w:szCs w:val="24"/>
              </w:rPr>
              <w:t xml:space="preserve">), </w:t>
            </w:r>
            <w:r>
              <w:rPr>
                <w:rFonts w:ascii="Times New Roman" w:hAnsi="Times New Roman"/>
                <w:i/>
                <w:sz w:val="24"/>
                <w:szCs w:val="24"/>
              </w:rPr>
              <w:t>Return On Equity</w:t>
            </w:r>
            <w:r>
              <w:rPr>
                <w:rFonts w:ascii="Times New Roman" w:hAnsi="Times New Roman"/>
                <w:sz w:val="24"/>
                <w:szCs w:val="24"/>
              </w:rPr>
              <w:t xml:space="preserve"> (R</w:t>
            </w:r>
            <w:r>
              <w:rPr>
                <w:rFonts w:ascii="Times New Roman" w:hAnsi="Times New Roman"/>
                <w:sz w:val="24"/>
                <w:szCs w:val="24"/>
                <w:lang w:val="id-ID"/>
              </w:rPr>
              <w:t>OE</w:t>
            </w:r>
            <w:r>
              <w:rPr>
                <w:rFonts w:ascii="Times New Roman" w:hAnsi="Times New Roman"/>
                <w:sz w:val="24"/>
                <w:szCs w:val="24"/>
              </w:rPr>
              <w:t xml:space="preserve">), </w:t>
            </w:r>
            <w:r>
              <w:rPr>
                <w:rFonts w:ascii="Times New Roman" w:hAnsi="Times New Roman"/>
                <w:i/>
                <w:sz w:val="24"/>
                <w:szCs w:val="24"/>
              </w:rPr>
              <w:t>Earning Per Share</w:t>
            </w:r>
            <w:r>
              <w:rPr>
                <w:rFonts w:ascii="Times New Roman" w:hAnsi="Times New Roman"/>
                <w:sz w:val="24"/>
                <w:szCs w:val="24"/>
              </w:rPr>
              <w:t xml:space="preserve"> (Eps), </w:t>
            </w:r>
            <w:r>
              <w:rPr>
                <w:rFonts w:ascii="Times New Roman" w:hAnsi="Times New Roman"/>
                <w:i/>
                <w:sz w:val="24"/>
                <w:szCs w:val="24"/>
              </w:rPr>
              <w:t xml:space="preserve">Debt To Equity </w:t>
            </w:r>
            <w:r>
              <w:rPr>
                <w:rFonts w:ascii="Times New Roman" w:hAnsi="Times New Roman"/>
                <w:sz w:val="24"/>
                <w:szCs w:val="24"/>
              </w:rPr>
              <w:t>(D</w:t>
            </w:r>
            <w:r>
              <w:rPr>
                <w:rFonts w:ascii="Times New Roman" w:hAnsi="Times New Roman"/>
                <w:sz w:val="24"/>
                <w:szCs w:val="24"/>
                <w:lang w:val="id-ID"/>
              </w:rPr>
              <w:t>ER</w:t>
            </w:r>
            <w:r>
              <w:rPr>
                <w:rFonts w:ascii="Times New Roman" w:hAnsi="Times New Roman"/>
                <w:sz w:val="24"/>
                <w:szCs w:val="24"/>
              </w:rPr>
              <w:t xml:space="preserve">), </w:t>
            </w:r>
            <w:r>
              <w:rPr>
                <w:rFonts w:ascii="Times New Roman" w:hAnsi="Times New Roman"/>
                <w:i/>
                <w:sz w:val="24"/>
                <w:szCs w:val="24"/>
              </w:rPr>
              <w:t>Dan Net Profit</w:t>
            </w:r>
            <w:r>
              <w:rPr>
                <w:rFonts w:ascii="Times New Roman" w:hAnsi="Times New Roman"/>
                <w:sz w:val="24"/>
                <w:szCs w:val="24"/>
              </w:rPr>
              <w:t xml:space="preserve"> </w:t>
            </w:r>
            <w:r>
              <w:rPr>
                <w:rFonts w:ascii="Times New Roman" w:hAnsi="Times New Roman"/>
                <w:i/>
                <w:sz w:val="24"/>
                <w:szCs w:val="24"/>
              </w:rPr>
              <w:t>Margin</w:t>
            </w:r>
            <w:r>
              <w:rPr>
                <w:rFonts w:ascii="Times New Roman" w:hAnsi="Times New Roman"/>
                <w:sz w:val="24"/>
                <w:szCs w:val="24"/>
              </w:rPr>
              <w:t xml:space="preserve"> (N</w:t>
            </w:r>
            <w:r>
              <w:rPr>
                <w:rFonts w:ascii="Times New Roman" w:hAnsi="Times New Roman"/>
                <w:sz w:val="24"/>
                <w:szCs w:val="24"/>
                <w:lang w:val="id-ID"/>
              </w:rPr>
              <w:t>PM</w:t>
            </w:r>
            <w:r>
              <w:rPr>
                <w:rFonts w:ascii="Times New Roman" w:hAnsi="Times New Roman"/>
                <w:sz w:val="24"/>
                <w:szCs w:val="24"/>
              </w:rPr>
              <w:t>) Terhadap Return Saham Perusahaan Manufaktur (Sektor Makanan Dan Minuman) Yang Terdaftar Di Bursa Efek In</w:t>
            </w:r>
            <w:r>
              <w:rPr>
                <w:rFonts w:ascii="Times New Roman" w:hAnsi="Times New Roman"/>
                <w:sz w:val="24"/>
                <w:szCs w:val="24"/>
                <w:lang w:val="id-ID"/>
              </w:rPr>
              <w:t>donesia</w:t>
            </w:r>
          </w:p>
        </w:tc>
        <w:tc>
          <w:tcPr>
            <w:tcW w:w="1401" w:type="dxa"/>
          </w:tcPr>
          <w:p>
            <w:pPr>
              <w:spacing w:line="240" w:lineRule="auto"/>
              <w:jc w:val="both"/>
              <w:rPr>
                <w:rFonts w:ascii="Times New Roman" w:hAnsi="Times New Roman" w:eastAsia="Times New Roman"/>
                <w:sz w:val="24"/>
                <w:szCs w:val="24"/>
                <w:lang w:val="id-ID"/>
              </w:rPr>
            </w:pPr>
            <w:r>
              <w:rPr>
                <w:rFonts w:ascii="Times New Roman" w:hAnsi="Times New Roman"/>
                <w:i/>
                <w:sz w:val="24"/>
                <w:szCs w:val="24"/>
              </w:rPr>
              <w:t>Current Ratio</w:t>
            </w:r>
            <w:r>
              <w:rPr>
                <w:rFonts w:ascii="Times New Roman" w:hAnsi="Times New Roman"/>
                <w:sz w:val="24"/>
                <w:szCs w:val="24"/>
              </w:rPr>
              <w:t xml:space="preserve"> (C</w:t>
            </w:r>
            <w:r>
              <w:rPr>
                <w:rFonts w:ascii="Times New Roman" w:hAnsi="Times New Roman"/>
                <w:sz w:val="24"/>
                <w:szCs w:val="24"/>
                <w:lang w:val="id-ID"/>
              </w:rPr>
              <w:t>R</w:t>
            </w:r>
            <w:r>
              <w:rPr>
                <w:rFonts w:ascii="Times New Roman" w:hAnsi="Times New Roman"/>
                <w:sz w:val="24"/>
                <w:szCs w:val="24"/>
              </w:rPr>
              <w:t xml:space="preserve">), </w:t>
            </w:r>
            <w:r>
              <w:rPr>
                <w:rFonts w:ascii="Times New Roman" w:hAnsi="Times New Roman"/>
                <w:i/>
                <w:sz w:val="24"/>
                <w:szCs w:val="24"/>
              </w:rPr>
              <w:t>Return On Asset</w:t>
            </w:r>
            <w:r>
              <w:rPr>
                <w:rFonts w:ascii="Times New Roman" w:hAnsi="Times New Roman"/>
                <w:sz w:val="24"/>
                <w:szCs w:val="24"/>
              </w:rPr>
              <w:t xml:space="preserve"> (R</w:t>
            </w:r>
            <w:r>
              <w:rPr>
                <w:rFonts w:ascii="Times New Roman" w:hAnsi="Times New Roman"/>
                <w:sz w:val="24"/>
                <w:szCs w:val="24"/>
                <w:lang w:val="id-ID"/>
              </w:rPr>
              <w:t>OA</w:t>
            </w:r>
            <w:r>
              <w:rPr>
                <w:rFonts w:ascii="Times New Roman" w:hAnsi="Times New Roman"/>
                <w:sz w:val="24"/>
                <w:szCs w:val="24"/>
              </w:rPr>
              <w:t xml:space="preserve">), </w:t>
            </w:r>
            <w:r>
              <w:rPr>
                <w:rFonts w:ascii="Times New Roman" w:hAnsi="Times New Roman"/>
                <w:i/>
                <w:sz w:val="24"/>
                <w:szCs w:val="24"/>
              </w:rPr>
              <w:t>Return On Equity</w:t>
            </w:r>
            <w:r>
              <w:rPr>
                <w:rFonts w:ascii="Times New Roman" w:hAnsi="Times New Roman"/>
                <w:sz w:val="24"/>
                <w:szCs w:val="24"/>
              </w:rPr>
              <w:t xml:space="preserve"> (R</w:t>
            </w:r>
            <w:r>
              <w:rPr>
                <w:rFonts w:ascii="Times New Roman" w:hAnsi="Times New Roman"/>
                <w:sz w:val="24"/>
                <w:szCs w:val="24"/>
                <w:lang w:val="id-ID"/>
              </w:rPr>
              <w:t>OE</w:t>
            </w:r>
            <w:r>
              <w:rPr>
                <w:rFonts w:ascii="Times New Roman" w:hAnsi="Times New Roman"/>
                <w:sz w:val="24"/>
                <w:szCs w:val="24"/>
              </w:rPr>
              <w:t xml:space="preserve">), </w:t>
            </w:r>
            <w:r>
              <w:rPr>
                <w:rFonts w:ascii="Times New Roman" w:hAnsi="Times New Roman"/>
                <w:i/>
                <w:sz w:val="24"/>
                <w:szCs w:val="24"/>
              </w:rPr>
              <w:t>Earning Per Share</w:t>
            </w:r>
            <w:r>
              <w:rPr>
                <w:rFonts w:ascii="Times New Roman" w:hAnsi="Times New Roman"/>
                <w:sz w:val="24"/>
                <w:szCs w:val="24"/>
              </w:rPr>
              <w:t xml:space="preserve"> (E</w:t>
            </w:r>
            <w:r>
              <w:rPr>
                <w:rFonts w:ascii="Times New Roman" w:hAnsi="Times New Roman"/>
                <w:sz w:val="24"/>
                <w:szCs w:val="24"/>
                <w:lang w:val="id-ID"/>
              </w:rPr>
              <w:t>PS</w:t>
            </w:r>
            <w:r>
              <w:rPr>
                <w:rFonts w:ascii="Times New Roman" w:hAnsi="Times New Roman"/>
                <w:sz w:val="24"/>
                <w:szCs w:val="24"/>
              </w:rPr>
              <w:t xml:space="preserve">), </w:t>
            </w:r>
            <w:r>
              <w:rPr>
                <w:rFonts w:ascii="Times New Roman" w:hAnsi="Times New Roman"/>
                <w:i/>
                <w:sz w:val="24"/>
                <w:szCs w:val="24"/>
              </w:rPr>
              <w:t>Debt To Equity</w:t>
            </w:r>
            <w:r>
              <w:rPr>
                <w:rFonts w:ascii="Times New Roman" w:hAnsi="Times New Roman"/>
                <w:sz w:val="24"/>
                <w:szCs w:val="24"/>
              </w:rPr>
              <w:t xml:space="preserve"> (D</w:t>
            </w:r>
            <w:r>
              <w:rPr>
                <w:rFonts w:ascii="Times New Roman" w:hAnsi="Times New Roman"/>
                <w:sz w:val="24"/>
                <w:szCs w:val="24"/>
                <w:lang w:val="id-ID"/>
              </w:rPr>
              <w:t>ER</w:t>
            </w:r>
            <w:r>
              <w:rPr>
                <w:rFonts w:ascii="Times New Roman" w:hAnsi="Times New Roman"/>
                <w:sz w:val="24"/>
                <w:szCs w:val="24"/>
              </w:rPr>
              <w:t>), Dan Net Profit Margin (Npm)</w:t>
            </w:r>
          </w:p>
        </w:tc>
        <w:tc>
          <w:tcPr>
            <w:tcW w:w="1136" w:type="dxa"/>
          </w:tcPr>
          <w:p>
            <w:pPr>
              <w:spacing w:line="240" w:lineRule="auto"/>
              <w:jc w:val="both"/>
              <w:rPr>
                <w:rFonts w:ascii="Times New Roman" w:hAnsi="Times New Roman" w:eastAsia="Times New Roman"/>
                <w:sz w:val="24"/>
                <w:szCs w:val="24"/>
                <w:lang w:val="id-ID"/>
              </w:rPr>
            </w:pPr>
            <w:r>
              <w:rPr>
                <w:rFonts w:ascii="Times New Roman" w:hAnsi="Times New Roman"/>
                <w:sz w:val="24"/>
                <w:szCs w:val="24"/>
              </w:rPr>
              <w:t>Return Saham</w:t>
            </w:r>
          </w:p>
        </w:tc>
        <w:tc>
          <w:tcPr>
            <w:tcW w:w="2149" w:type="dxa"/>
          </w:tcPr>
          <w:p>
            <w:pPr>
              <w:spacing w:line="24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CR, ROA, EPS tidak berpengaruh signifikan terhadap return saham. ROE, DER, NPM berpengaruh signifikan terhadap return saham. </w:t>
            </w:r>
          </w:p>
        </w:tc>
      </w:tr>
      <w:tr>
        <w:tblPrEx>
          <w:tblLayout w:type="fixed"/>
        </w:tblPrEx>
        <w:trPr>
          <w:trHeight w:val="416" w:hRule="atLeast"/>
        </w:trPr>
        <w:tc>
          <w:tcPr>
            <w:tcW w:w="557"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3</w:t>
            </w:r>
          </w:p>
        </w:tc>
        <w:tc>
          <w:tcPr>
            <w:tcW w:w="1482"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"abstract" : "This study aims to determine the effect of Return on Assets (ROA), and Debt Equity Ratio (DER) on Stock Returns either simultaneously or partially. This study uses a sample of manufaturer listed on the Indonesia Stock Exchange for the period 2014 - 2019. Sampling was done by using purposive sampling technique. The analytical method used is the method of multiple linear analysis. The results showed that simultaneously Return on Assets (ROA), and Debt Equity Ratio (DER) had a significant effect on Stock Returns. Return on Asset (ROA) has a partially significant effect on Stock Returns. Meanwhile, Debt Equity Ratio (DER) have no significant effect on stock returns partially.", "author" : [ { "dropping-particle" : "", "family" : "Hisar", "given" : "Roy", "non-dropping-particle" : "", "parse-names" : false, "suffix" : "" }, { "dropping-particle" : "", "family" : "Suharna", "given" : "Jaka", "non-dropping-particle" : "", "parse-names" : false, "suffix" : "" }, { "dropping-particle" : "", "family" : "Amiruddin", "given" : "Ahmad", "non-dropping-particle" : "", "parse-names" : false, "suffix" : "" } ], "container-title" : "Forum Ilmiah Universitas Esa Unggul", "id" : "ITEM-1", "issue" : "2", "issued" : { "date-parts" : [ [ "2021" ] ] }, "page" : "178-189", "title" : "Pengaruh Roa Dan Der , Terhadap Return Saham Pada Perusahaan Manufaktur di Bei Yang Go Publik", "type" : "article-journal", "volume" : "18" }, "uris" : [ "http://www.mendeley.com/documents/?uuid=8cf0dc7b-bc74-447c-ae43-df06b90de27e" ] } ], "mendeley" : { "formattedCitation" : "(Hisar et al., 2021)", "plainTextFormattedCitation" : "(Hisar et al., 2021)", "previouslyFormattedCitation" : "(Hisar et al., 2021)"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(Hisar et al., 2021)</w:t>
            </w:r>
            <w:r>
              <w:rPr>
                <w:rFonts w:ascii="Times New Roman" w:hAnsi="Times New Roman" w:eastAsia="Times New Roman"/>
                <w:sz w:val="24"/>
                <w:szCs w:val="24"/>
                <w:lang w:val="id-ID"/>
              </w:rPr>
              <w:fldChar w:fldCharType="end"/>
            </w:r>
          </w:p>
        </w:tc>
        <w:tc>
          <w:tcPr>
            <w:tcW w:w="2195" w:type="dxa"/>
          </w:tcPr>
          <w:p>
            <w:pPr>
              <w:spacing w:line="240" w:lineRule="auto"/>
              <w:jc w:val="both"/>
              <w:rPr>
                <w:rFonts w:ascii="Times New Roman" w:hAnsi="Times New Roman"/>
                <w:sz w:val="24"/>
                <w:szCs w:val="24"/>
              </w:rPr>
            </w:pPr>
            <w:r>
              <w:rPr>
                <w:rFonts w:ascii="Times New Roman" w:hAnsi="Times New Roman"/>
                <w:sz w:val="24"/>
                <w:szCs w:val="24"/>
              </w:rPr>
              <w:t>Pengaruh R</w:t>
            </w:r>
            <w:r>
              <w:rPr>
                <w:rFonts w:ascii="Times New Roman" w:hAnsi="Times New Roman"/>
                <w:sz w:val="24"/>
                <w:szCs w:val="24"/>
                <w:lang w:val="id-ID"/>
              </w:rPr>
              <w:t>OA</w:t>
            </w:r>
            <w:r>
              <w:rPr>
                <w:rFonts w:ascii="Times New Roman" w:hAnsi="Times New Roman"/>
                <w:sz w:val="24"/>
                <w:szCs w:val="24"/>
              </w:rPr>
              <w:t xml:space="preserve"> Dan D</w:t>
            </w:r>
            <w:r>
              <w:rPr>
                <w:rFonts w:ascii="Times New Roman" w:hAnsi="Times New Roman"/>
                <w:sz w:val="24"/>
                <w:szCs w:val="24"/>
                <w:lang w:val="id-ID"/>
              </w:rPr>
              <w:t>ER</w:t>
            </w:r>
            <w:r>
              <w:rPr>
                <w:rFonts w:ascii="Times New Roman" w:hAnsi="Times New Roman"/>
                <w:sz w:val="24"/>
                <w:szCs w:val="24"/>
              </w:rPr>
              <w:t>, Terhadap Return Saham</w:t>
            </w:r>
          </w:p>
          <w:p>
            <w:pPr>
              <w:spacing w:line="240" w:lineRule="auto"/>
              <w:jc w:val="both"/>
              <w:rPr>
                <w:rFonts w:ascii="Times New Roman" w:hAnsi="Times New Roman"/>
                <w:sz w:val="24"/>
                <w:szCs w:val="24"/>
              </w:rPr>
            </w:pPr>
            <w:r>
              <w:rPr>
                <w:rFonts w:ascii="Times New Roman" w:hAnsi="Times New Roman"/>
                <w:sz w:val="24"/>
                <w:szCs w:val="24"/>
              </w:rPr>
              <w:t>Pada Perusahaan Manufaktur Di Bei Yang Go</w:t>
            </w:r>
          </w:p>
          <w:p>
            <w:pPr>
              <w:spacing w:line="240" w:lineRule="auto"/>
              <w:jc w:val="both"/>
              <w:rPr>
                <w:rFonts w:ascii="Times New Roman" w:hAnsi="Times New Roman"/>
                <w:sz w:val="24"/>
                <w:szCs w:val="24"/>
              </w:rPr>
            </w:pPr>
            <w:r>
              <w:rPr>
                <w:rFonts w:ascii="Times New Roman" w:hAnsi="Times New Roman"/>
                <w:sz w:val="24"/>
                <w:szCs w:val="24"/>
              </w:rPr>
              <w:t>Publik</w:t>
            </w:r>
          </w:p>
        </w:tc>
        <w:tc>
          <w:tcPr>
            <w:tcW w:w="1401" w:type="dxa"/>
          </w:tcPr>
          <w:p>
            <w:pPr>
              <w:spacing w:line="240" w:lineRule="auto"/>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lang w:val="id-ID"/>
              </w:rPr>
              <w:t>OA</w:t>
            </w:r>
            <w:r>
              <w:rPr>
                <w:rFonts w:ascii="Times New Roman" w:hAnsi="Times New Roman"/>
                <w:sz w:val="24"/>
                <w:szCs w:val="24"/>
              </w:rPr>
              <w:t xml:space="preserve"> Dan D</w:t>
            </w:r>
            <w:r>
              <w:rPr>
                <w:rFonts w:ascii="Times New Roman" w:hAnsi="Times New Roman"/>
                <w:sz w:val="24"/>
                <w:szCs w:val="24"/>
                <w:lang w:val="id-ID"/>
              </w:rPr>
              <w:t>ER</w:t>
            </w:r>
            <w:r>
              <w:rPr>
                <w:rFonts w:ascii="Times New Roman" w:hAnsi="Times New Roman"/>
                <w:sz w:val="24"/>
                <w:szCs w:val="24"/>
              </w:rPr>
              <w:t>,</w:t>
            </w:r>
          </w:p>
        </w:tc>
        <w:tc>
          <w:tcPr>
            <w:tcW w:w="1136" w:type="dxa"/>
          </w:tcPr>
          <w:p>
            <w:pPr>
              <w:spacing w:line="24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Return Saham</w:t>
            </w:r>
          </w:p>
        </w:tc>
        <w:tc>
          <w:tcPr>
            <w:tcW w:w="2149" w:type="dxa"/>
          </w:tcPr>
          <w:p>
            <w:pPr>
              <w:spacing w:line="240" w:lineRule="auto"/>
              <w:jc w:val="both"/>
              <w:rPr>
                <w:rFonts w:ascii="Times New Roman" w:hAnsi="Times New Roman" w:eastAsia="Times New Roman"/>
                <w:sz w:val="24"/>
                <w:szCs w:val="24"/>
                <w:lang w:val="id-ID"/>
              </w:rPr>
            </w:pPr>
            <w:r>
              <w:rPr>
                <w:rStyle w:val="56"/>
                <w:rFonts w:ascii="Times New Roman" w:hAnsi="Times New Roman"/>
                <w:sz w:val="24"/>
                <w:szCs w:val="24"/>
              </w:rPr>
              <w:t>Return on Asset berpengaruh</w:t>
            </w:r>
            <w:r>
              <w:rPr>
                <w:rFonts w:ascii="Times New Roman" w:hAnsi="Times New Roman"/>
                <w:sz w:val="24"/>
                <w:szCs w:val="24"/>
                <w:lang w:val="id-ID"/>
              </w:rPr>
              <w:t xml:space="preserve"> </w:t>
            </w:r>
            <w:r>
              <w:rPr>
                <w:rStyle w:val="56"/>
                <w:rFonts w:ascii="Times New Roman" w:hAnsi="Times New Roman"/>
                <w:sz w:val="24"/>
                <w:szCs w:val="24"/>
              </w:rPr>
              <w:t>signifikan</w:t>
            </w:r>
            <w:r>
              <w:rPr>
                <w:rFonts w:ascii="Times New Roman" w:hAnsi="Times New Roman"/>
                <w:sz w:val="24"/>
                <w:szCs w:val="24"/>
                <w:lang w:val="id-ID"/>
              </w:rPr>
              <w:t xml:space="preserve"> terhadap </w:t>
            </w:r>
            <w:r>
              <w:rPr>
                <w:rStyle w:val="56"/>
                <w:rFonts w:ascii="Times New Roman" w:hAnsi="Times New Roman"/>
                <w:sz w:val="24"/>
                <w:szCs w:val="24"/>
              </w:rPr>
              <w:t>Return Saham</w:t>
            </w:r>
            <w:r>
              <w:rPr>
                <w:rStyle w:val="56"/>
                <w:rFonts w:ascii="Times New Roman" w:hAnsi="Times New Roman"/>
                <w:sz w:val="24"/>
                <w:szCs w:val="24"/>
                <w:lang w:val="id-ID"/>
              </w:rPr>
              <w:t xml:space="preserve">, dan </w:t>
            </w:r>
            <w:r>
              <w:rPr>
                <w:rStyle w:val="56"/>
                <w:rFonts w:ascii="Times New Roman" w:hAnsi="Times New Roman"/>
                <w:sz w:val="24"/>
                <w:szCs w:val="24"/>
              </w:rPr>
              <w:t>Debt Equity Ratio</w:t>
            </w:r>
            <w:r>
              <w:rPr>
                <w:rFonts w:ascii="Times New Roman" w:hAnsi="Times New Roman"/>
                <w:sz w:val="24"/>
                <w:szCs w:val="24"/>
                <w:lang w:val="id-ID"/>
              </w:rPr>
              <w:t xml:space="preserve"> </w:t>
            </w:r>
            <w:r>
              <w:rPr>
                <w:rStyle w:val="56"/>
                <w:rFonts w:ascii="Times New Roman" w:hAnsi="Times New Roman"/>
                <w:sz w:val="24"/>
                <w:szCs w:val="24"/>
              </w:rPr>
              <w:t>tidak berpengaruh signifikan terhadap return saham</w:t>
            </w:r>
            <w:r>
              <w:rPr>
                <w:rStyle w:val="56"/>
                <w:rFonts w:ascii="Times New Roman" w:hAnsi="Times New Roman"/>
                <w:sz w:val="24"/>
                <w:szCs w:val="24"/>
                <w:lang w:val="id-ID"/>
              </w:rPr>
              <w:t>.</w:t>
            </w:r>
          </w:p>
        </w:tc>
      </w:tr>
      <w:tr>
        <w:tblPrEx>
          <w:tblLayout w:type="fixed"/>
        </w:tblPrEx>
        <w:trPr>
          <w:trHeight w:val="416" w:hRule="atLeast"/>
        </w:trPr>
        <w:tc>
          <w:tcPr>
            <w:tcW w:w="557"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4</w:t>
            </w:r>
          </w:p>
        </w:tc>
        <w:tc>
          <w:tcPr>
            <w:tcW w:w="1482"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"abstract" : "Return Saham adalah tujuan dari investor untuk berinvestasi di pasar modal. Dalam hal ini investor melakukan berbagai cara agar bisa mendapatkan return saham yang diinginkan, dengan melakukan analisis sendiri pada perilaku perdagangan suatu saham, ataupun \u2026", "author" : [ { "dropping-particle" : "", "family" : "Arramdhani", "given" : "S", "non-dropping-particle" : "", "parse-names" : false, "suffix" : "" }, { "dropping-particle" : "", "family" : "Cahyono", "given" : "K E", "non-dropping-particle" : "", "parse-names" : false, "suffix" : "" } ], "container-title" : "Jurnal Ilmu dan Riset Manajemen", "id" : "ITEM-1", "issued" : { "date-parts" : [ [ "2020" ] ] }, "title" : "Pengaruh NPM, ROA, DER, DPR Terhadap Return Saham", "type" : "article-journal" }, "uris" : [ "http://www.mendeley.com/documents/?uuid=bc7d4ff4-28ba-40ef-9e04-73b4e307f009" ] } ], "mendeley" : { "formattedCitation" : "(Arramdhani &amp; Cahyono, 2020)", "plainTextFormattedCitation" : "(Arramdhani &amp; Cahyono, 2020)", "previouslyFormattedCitation" : "(Arramdhani &amp; Cahyono, 2020)"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(Arramdhani &amp; Cahyono, 2020)</w:t>
            </w:r>
            <w:r>
              <w:rPr>
                <w:rFonts w:ascii="Times New Roman" w:hAnsi="Times New Roman" w:eastAsia="Times New Roman"/>
                <w:sz w:val="24"/>
                <w:szCs w:val="24"/>
                <w:lang w:val="id-ID"/>
              </w:rPr>
              <w:fldChar w:fldCharType="end"/>
            </w:r>
          </w:p>
        </w:tc>
        <w:tc>
          <w:tcPr>
            <w:tcW w:w="2195" w:type="dxa"/>
          </w:tcPr>
          <w:p>
            <w:pPr>
              <w:spacing w:line="240" w:lineRule="auto"/>
              <w:jc w:val="both"/>
              <w:rPr>
                <w:rFonts w:ascii="Times New Roman" w:hAnsi="Times New Roman"/>
                <w:sz w:val="24"/>
                <w:szCs w:val="24"/>
              </w:rPr>
            </w:pPr>
            <w:r>
              <w:rPr>
                <w:rFonts w:ascii="Times New Roman" w:hAnsi="Times New Roman"/>
                <w:sz w:val="24"/>
                <w:szCs w:val="24"/>
              </w:rPr>
              <w:t>Pengaruh N</w:t>
            </w:r>
            <w:r>
              <w:rPr>
                <w:rFonts w:ascii="Times New Roman" w:hAnsi="Times New Roman"/>
                <w:sz w:val="24"/>
                <w:szCs w:val="24"/>
                <w:lang w:val="id-ID"/>
              </w:rPr>
              <w:t>PM</w:t>
            </w:r>
            <w:r>
              <w:rPr>
                <w:rFonts w:ascii="Times New Roman" w:hAnsi="Times New Roman"/>
                <w:sz w:val="24"/>
                <w:szCs w:val="24"/>
              </w:rPr>
              <w:t>, R</w:t>
            </w:r>
            <w:r>
              <w:rPr>
                <w:rFonts w:ascii="Times New Roman" w:hAnsi="Times New Roman"/>
                <w:sz w:val="24"/>
                <w:szCs w:val="24"/>
                <w:lang w:val="id-ID"/>
              </w:rPr>
              <w:t>OA</w:t>
            </w:r>
            <w:r>
              <w:rPr>
                <w:rFonts w:ascii="Times New Roman" w:hAnsi="Times New Roman"/>
                <w:sz w:val="24"/>
                <w:szCs w:val="24"/>
              </w:rPr>
              <w:t>, D</w:t>
            </w:r>
            <w:r>
              <w:rPr>
                <w:rFonts w:ascii="Times New Roman" w:hAnsi="Times New Roman"/>
                <w:sz w:val="24"/>
                <w:szCs w:val="24"/>
                <w:lang w:val="id-ID"/>
              </w:rPr>
              <w:t>ER</w:t>
            </w:r>
            <w:r>
              <w:rPr>
                <w:rFonts w:ascii="Times New Roman" w:hAnsi="Times New Roman"/>
                <w:sz w:val="24"/>
                <w:szCs w:val="24"/>
              </w:rPr>
              <w:t>, D</w:t>
            </w:r>
            <w:r>
              <w:rPr>
                <w:rFonts w:ascii="Times New Roman" w:hAnsi="Times New Roman"/>
                <w:sz w:val="24"/>
                <w:szCs w:val="24"/>
                <w:lang w:val="id-ID"/>
              </w:rPr>
              <w:t>PR</w:t>
            </w:r>
            <w:r>
              <w:rPr>
                <w:rFonts w:ascii="Times New Roman" w:hAnsi="Times New Roman"/>
                <w:sz w:val="24"/>
                <w:szCs w:val="24"/>
              </w:rPr>
              <w:t xml:space="preserve"> Terhada</w:t>
            </w:r>
            <w:r>
              <w:rPr>
                <w:rFonts w:ascii="Times New Roman" w:hAnsi="Times New Roman"/>
                <w:sz w:val="24"/>
                <w:szCs w:val="24"/>
                <w:lang w:val="id-ID"/>
              </w:rPr>
              <w:t>p</w:t>
            </w:r>
            <w:r>
              <w:rPr>
                <w:rFonts w:ascii="Times New Roman" w:hAnsi="Times New Roman"/>
                <w:sz w:val="24"/>
                <w:szCs w:val="24"/>
              </w:rPr>
              <w:t xml:space="preserve"> Return Saham</w:t>
            </w:r>
          </w:p>
        </w:tc>
        <w:tc>
          <w:tcPr>
            <w:tcW w:w="1401" w:type="dxa"/>
          </w:tcPr>
          <w:p>
            <w:pPr>
              <w:spacing w:line="240" w:lineRule="auto"/>
              <w:jc w:val="both"/>
              <w:rPr>
                <w:rFonts w:ascii="Times New Roman" w:hAnsi="Times New Roman"/>
                <w:sz w:val="24"/>
                <w:szCs w:val="24"/>
                <w:lang w:val="id-ID"/>
              </w:rPr>
            </w:pPr>
            <w:r>
              <w:rPr>
                <w:rFonts w:ascii="Times New Roman" w:hAnsi="Times New Roman"/>
                <w:sz w:val="24"/>
                <w:szCs w:val="24"/>
              </w:rPr>
              <w:t>N</w:t>
            </w:r>
            <w:r>
              <w:rPr>
                <w:rFonts w:ascii="Times New Roman" w:hAnsi="Times New Roman"/>
                <w:sz w:val="24"/>
                <w:szCs w:val="24"/>
                <w:lang w:val="id-ID"/>
              </w:rPr>
              <w:t>PM</w:t>
            </w:r>
            <w:r>
              <w:rPr>
                <w:rFonts w:ascii="Times New Roman" w:hAnsi="Times New Roman"/>
                <w:sz w:val="24"/>
                <w:szCs w:val="24"/>
              </w:rPr>
              <w:t>, R</w:t>
            </w:r>
            <w:r>
              <w:rPr>
                <w:rFonts w:ascii="Times New Roman" w:hAnsi="Times New Roman"/>
                <w:sz w:val="24"/>
                <w:szCs w:val="24"/>
                <w:lang w:val="id-ID"/>
              </w:rPr>
              <w:t>OA</w:t>
            </w:r>
            <w:r>
              <w:rPr>
                <w:rFonts w:ascii="Times New Roman" w:hAnsi="Times New Roman"/>
                <w:sz w:val="24"/>
                <w:szCs w:val="24"/>
              </w:rPr>
              <w:t>, D</w:t>
            </w:r>
            <w:r>
              <w:rPr>
                <w:rFonts w:ascii="Times New Roman" w:hAnsi="Times New Roman"/>
                <w:sz w:val="24"/>
                <w:szCs w:val="24"/>
                <w:lang w:val="id-ID"/>
              </w:rPr>
              <w:t>ER</w:t>
            </w:r>
            <w:r>
              <w:rPr>
                <w:rFonts w:ascii="Times New Roman" w:hAnsi="Times New Roman"/>
                <w:sz w:val="24"/>
                <w:szCs w:val="24"/>
              </w:rPr>
              <w:t>, D</w:t>
            </w:r>
            <w:r>
              <w:rPr>
                <w:rFonts w:ascii="Times New Roman" w:hAnsi="Times New Roman"/>
                <w:sz w:val="24"/>
                <w:szCs w:val="24"/>
                <w:lang w:val="id-ID"/>
              </w:rPr>
              <w:t xml:space="preserve">PR. </w:t>
            </w:r>
          </w:p>
        </w:tc>
        <w:tc>
          <w:tcPr>
            <w:tcW w:w="1136" w:type="dxa"/>
          </w:tcPr>
          <w:p>
            <w:pPr>
              <w:spacing w:line="24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Return Saham</w:t>
            </w:r>
          </w:p>
        </w:tc>
        <w:tc>
          <w:tcPr>
            <w:tcW w:w="2149" w:type="dxa"/>
          </w:tcPr>
          <w:p>
            <w:pPr>
              <w:spacing w:line="240" w:lineRule="auto"/>
              <w:jc w:val="both"/>
              <w:rPr>
                <w:rStyle w:val="56"/>
                <w:rFonts w:ascii="Times New Roman" w:hAnsi="Times New Roman"/>
                <w:sz w:val="24"/>
                <w:szCs w:val="24"/>
              </w:rPr>
            </w:pPr>
            <w:r>
              <w:rPr>
                <w:rStyle w:val="56"/>
                <w:rFonts w:ascii="Times New Roman" w:hAnsi="Times New Roman"/>
                <w:sz w:val="24"/>
                <w:szCs w:val="24"/>
              </w:rPr>
              <w:t xml:space="preserve"> (NPM) berpengaruh tidak signifikan terhadap return saham. (ROA)</w:t>
            </w:r>
          </w:p>
          <w:p>
            <w:pPr>
              <w:spacing w:line="240" w:lineRule="auto"/>
              <w:jc w:val="both"/>
              <w:rPr>
                <w:rStyle w:val="56"/>
                <w:rFonts w:ascii="Times New Roman" w:hAnsi="Times New Roman"/>
                <w:sz w:val="24"/>
                <w:szCs w:val="24"/>
              </w:rPr>
            </w:pPr>
            <w:r>
              <w:rPr>
                <w:rStyle w:val="56"/>
                <w:rFonts w:ascii="Times New Roman" w:hAnsi="Times New Roman"/>
                <w:sz w:val="24"/>
                <w:szCs w:val="24"/>
              </w:rPr>
              <w:t>berpengaruh signifikan terhadap return saham. (DER) berpengaruh signifikan</w:t>
            </w:r>
          </w:p>
          <w:p>
            <w:pPr>
              <w:spacing w:line="240" w:lineRule="auto"/>
              <w:jc w:val="both"/>
              <w:rPr>
                <w:rStyle w:val="56"/>
                <w:rFonts w:ascii="Times New Roman" w:hAnsi="Times New Roman"/>
                <w:sz w:val="24"/>
                <w:szCs w:val="24"/>
              </w:rPr>
            </w:pPr>
            <w:r>
              <w:rPr>
                <w:rStyle w:val="56"/>
                <w:rFonts w:ascii="Times New Roman" w:hAnsi="Times New Roman"/>
                <w:sz w:val="24"/>
                <w:szCs w:val="24"/>
              </w:rPr>
              <w:t>terhadap return saham. Sedangkan variabel Dividend Payout Ratio (DPR) berpengaruh signifikan</w:t>
            </w:r>
          </w:p>
          <w:p>
            <w:pPr>
              <w:spacing w:line="240" w:lineRule="auto"/>
              <w:jc w:val="both"/>
              <w:rPr>
                <w:rStyle w:val="56"/>
                <w:rFonts w:ascii="Times New Roman" w:hAnsi="Times New Roman"/>
                <w:sz w:val="24"/>
                <w:szCs w:val="24"/>
              </w:rPr>
            </w:pPr>
            <w:r>
              <w:rPr>
                <w:rStyle w:val="56"/>
                <w:rFonts w:ascii="Times New Roman" w:hAnsi="Times New Roman"/>
                <w:sz w:val="24"/>
                <w:szCs w:val="24"/>
              </w:rPr>
              <w:t>terhadap return saham.</w:t>
            </w:r>
          </w:p>
        </w:tc>
      </w:tr>
      <w:tr>
        <w:tblPrEx>
          <w:tblLayout w:type="fixed"/>
        </w:tblPrEx>
        <w:trPr>
          <w:trHeight w:val="416" w:hRule="atLeast"/>
        </w:trPr>
        <w:tc>
          <w:tcPr>
            <w:tcW w:w="557"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5</w:t>
            </w:r>
          </w:p>
        </w:tc>
        <w:tc>
          <w:tcPr>
            <w:tcW w:w="1482"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"ISBN" : "9788490225370", "abstract" : "This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 "author" : [ { "dropping-particle" : "", "family" : "Nurul Natasha Hazira", "given" : "", "non-dropping-particle" : "", "parse-names" : false, "suffix" : "" } ], "id" : "ITEM-1", "issued" : { "date-parts" : [ [ "2022" ] ] }, "title" : "Pengaruh Rasio Profitabilitas Terhadap Return Saham Pada Perusahaan Farmasi Di Bursa Efek Indonesia", "type" : "article-journal" }, "uris" : [ "http://www.mendeley.com/documents/?uuid=fd66aef6-d70d-4539-85b9-b08bfb17391a" ] } ], "mendeley" : { "formattedCitation" : "(Nurul Natasha Hazira, 2022)", "plainTextFormattedCitation" : "(Nurul Natasha Hazira, 2022)", "previouslyFormattedCitation" : "(Nurul Natasha Hazira, 2022)"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(Nurul Natasha Hazira, 2022)</w:t>
            </w:r>
            <w:r>
              <w:rPr>
                <w:rFonts w:ascii="Times New Roman" w:hAnsi="Times New Roman" w:eastAsia="Times New Roman"/>
                <w:sz w:val="24"/>
                <w:szCs w:val="24"/>
                <w:lang w:val="id-ID"/>
              </w:rPr>
              <w:fldChar w:fldCharType="end"/>
            </w:r>
          </w:p>
        </w:tc>
        <w:tc>
          <w:tcPr>
            <w:tcW w:w="2195" w:type="dxa"/>
          </w:tcPr>
          <w:p>
            <w:pPr>
              <w:spacing w:line="240" w:lineRule="auto"/>
              <w:jc w:val="both"/>
              <w:rPr>
                <w:rFonts w:ascii="Times New Roman" w:hAnsi="Times New Roman"/>
                <w:sz w:val="24"/>
                <w:szCs w:val="24"/>
              </w:rPr>
            </w:pPr>
            <w:r>
              <w:rPr>
                <w:rFonts w:ascii="Times New Roman" w:hAnsi="Times New Roman"/>
                <w:sz w:val="24"/>
                <w:szCs w:val="24"/>
              </w:rPr>
              <w:t>Pengaruh Rasio Profitabilitas Terhadap Return</w:t>
            </w:r>
          </w:p>
          <w:p>
            <w:pPr>
              <w:spacing w:line="240" w:lineRule="auto"/>
              <w:jc w:val="both"/>
              <w:rPr>
                <w:rFonts w:ascii="Times New Roman" w:hAnsi="Times New Roman"/>
                <w:sz w:val="24"/>
                <w:szCs w:val="24"/>
              </w:rPr>
            </w:pPr>
            <w:r>
              <w:rPr>
                <w:rFonts w:ascii="Times New Roman" w:hAnsi="Times New Roman"/>
                <w:sz w:val="24"/>
                <w:szCs w:val="24"/>
              </w:rPr>
              <w:t>Saham Pada Perusahaan Farmasi Di Bursa Efek</w:t>
            </w:r>
          </w:p>
          <w:p>
            <w:pPr>
              <w:spacing w:line="240" w:lineRule="auto"/>
              <w:jc w:val="both"/>
              <w:rPr>
                <w:rFonts w:ascii="Times New Roman" w:hAnsi="Times New Roman"/>
                <w:sz w:val="24"/>
                <w:szCs w:val="24"/>
              </w:rPr>
            </w:pPr>
            <w:r>
              <w:rPr>
                <w:rFonts w:ascii="Times New Roman" w:hAnsi="Times New Roman"/>
                <w:sz w:val="24"/>
                <w:szCs w:val="24"/>
              </w:rPr>
              <w:t>Indonesia</w:t>
            </w:r>
          </w:p>
        </w:tc>
        <w:tc>
          <w:tcPr>
            <w:tcW w:w="1401" w:type="dxa"/>
          </w:tcPr>
          <w:p>
            <w:pPr>
              <w:spacing w:line="240" w:lineRule="auto"/>
              <w:jc w:val="both"/>
              <w:rPr>
                <w:rFonts w:ascii="Times New Roman" w:hAnsi="Times New Roman"/>
                <w:i/>
                <w:sz w:val="24"/>
                <w:szCs w:val="24"/>
              </w:rPr>
            </w:pPr>
            <w:r>
              <w:rPr>
                <w:rFonts w:ascii="Times New Roman" w:hAnsi="Times New Roman"/>
                <w:i/>
                <w:sz w:val="24"/>
                <w:szCs w:val="24"/>
              </w:rPr>
              <w:t>Return On Asset</w:t>
            </w:r>
            <w:r>
              <w:rPr>
                <w:rFonts w:ascii="Times New Roman" w:hAnsi="Times New Roman"/>
                <w:sz w:val="24"/>
                <w:szCs w:val="24"/>
              </w:rPr>
              <w:t xml:space="preserve"> (ROA) dan </w:t>
            </w:r>
            <w:r>
              <w:rPr>
                <w:rFonts w:ascii="Times New Roman" w:hAnsi="Times New Roman"/>
                <w:i/>
                <w:sz w:val="24"/>
                <w:szCs w:val="24"/>
              </w:rPr>
              <w:t>Return</w:t>
            </w:r>
          </w:p>
          <w:p>
            <w:pPr>
              <w:spacing w:line="240" w:lineRule="auto"/>
              <w:jc w:val="both"/>
              <w:rPr>
                <w:rFonts w:ascii="Times New Roman" w:hAnsi="Times New Roman"/>
                <w:sz w:val="24"/>
                <w:szCs w:val="24"/>
              </w:rPr>
            </w:pPr>
            <w:r>
              <w:rPr>
                <w:rFonts w:ascii="Times New Roman" w:hAnsi="Times New Roman"/>
                <w:i/>
                <w:sz w:val="24"/>
                <w:szCs w:val="24"/>
              </w:rPr>
              <w:t>On Equity</w:t>
            </w:r>
            <w:r>
              <w:rPr>
                <w:rFonts w:ascii="Times New Roman" w:hAnsi="Times New Roman"/>
                <w:sz w:val="24"/>
                <w:szCs w:val="24"/>
              </w:rPr>
              <w:t xml:space="preserve"> (ROE)</w:t>
            </w:r>
          </w:p>
        </w:tc>
        <w:tc>
          <w:tcPr>
            <w:tcW w:w="1136" w:type="dxa"/>
          </w:tcPr>
          <w:p>
            <w:pPr>
              <w:spacing w:line="24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Return Saham</w:t>
            </w:r>
          </w:p>
        </w:tc>
        <w:tc>
          <w:tcPr>
            <w:tcW w:w="2149" w:type="dxa"/>
          </w:tcPr>
          <w:p>
            <w:pPr>
              <w:spacing w:line="240" w:lineRule="auto"/>
              <w:jc w:val="both"/>
              <w:rPr>
                <w:rStyle w:val="56"/>
                <w:rFonts w:ascii="Times New Roman" w:hAnsi="Times New Roman"/>
                <w:i/>
                <w:sz w:val="24"/>
                <w:szCs w:val="24"/>
              </w:rPr>
            </w:pPr>
            <w:r>
              <w:rPr>
                <w:rStyle w:val="56"/>
                <w:rFonts w:ascii="Times New Roman" w:hAnsi="Times New Roman"/>
                <w:i/>
                <w:sz w:val="24"/>
                <w:szCs w:val="24"/>
              </w:rPr>
              <w:t>Return On Asset</w:t>
            </w:r>
            <w:r>
              <w:rPr>
                <w:rStyle w:val="56"/>
                <w:rFonts w:ascii="Times New Roman" w:hAnsi="Times New Roman"/>
                <w:sz w:val="24"/>
                <w:szCs w:val="24"/>
              </w:rPr>
              <w:t xml:space="preserve"> (ROA) dan </w:t>
            </w:r>
            <w:r>
              <w:rPr>
                <w:rStyle w:val="56"/>
                <w:rFonts w:ascii="Times New Roman" w:hAnsi="Times New Roman"/>
                <w:i/>
                <w:sz w:val="24"/>
                <w:szCs w:val="24"/>
              </w:rPr>
              <w:t>Return</w:t>
            </w:r>
          </w:p>
          <w:p>
            <w:pPr>
              <w:spacing w:line="240" w:lineRule="auto"/>
              <w:jc w:val="both"/>
              <w:rPr>
                <w:rStyle w:val="56"/>
                <w:rFonts w:ascii="Times New Roman" w:hAnsi="Times New Roman"/>
                <w:sz w:val="24"/>
                <w:szCs w:val="24"/>
              </w:rPr>
            </w:pPr>
            <w:r>
              <w:rPr>
                <w:rStyle w:val="56"/>
                <w:rFonts w:ascii="Times New Roman" w:hAnsi="Times New Roman"/>
                <w:i/>
                <w:sz w:val="24"/>
                <w:szCs w:val="24"/>
              </w:rPr>
              <w:t>On Equity</w:t>
            </w:r>
            <w:r>
              <w:rPr>
                <w:rStyle w:val="56"/>
                <w:rFonts w:ascii="Times New Roman" w:hAnsi="Times New Roman"/>
                <w:sz w:val="24"/>
                <w:szCs w:val="24"/>
              </w:rPr>
              <w:t xml:space="preserve"> (ROE) tidak berpengaruh terhadap return saham</w:t>
            </w:r>
          </w:p>
        </w:tc>
      </w:tr>
      <w:tr>
        <w:tblPrEx>
          <w:tblLayout w:type="fixed"/>
        </w:tblPrEx>
        <w:trPr>
          <w:trHeight w:val="416" w:hRule="atLeast"/>
        </w:trPr>
        <w:tc>
          <w:tcPr>
            <w:tcW w:w="557"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6</w:t>
            </w:r>
          </w:p>
        </w:tc>
        <w:tc>
          <w:tcPr>
            <w:tcW w:w="1482"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"author" : [ { "dropping-particle" : "", "family" : "Melisa Handayani", "given" : "Ibnu Harris", "non-dropping-particle" : "", "parse-names" : false, "suffix" : "" } ], "container-title" : "Jurnal ilmiah Manajemen", "id" : "ITEM-1", "issue" : "4", "issued" : { "date-parts" : [ [ "2019" ] ] }, "page" : "524-530", "title" : "Analisis Pengaruh Debt To Equity Ratio (Der), Return On Asset (Roa), Return On Equity (Roe), Dan Net Profit Margin (Npm) Terhadap Return Saham (Studi Kasus Pada Perusahaan Consumer Goods Di Bursa Efek Indonesia", "type" : "article-journal", "volume" : "55" }, "uris" : [ "http://www.mendeley.com/documents/?uuid=cfa12a2e-be6b-4ba7-9b6b-92f5f0c0e3bc" ] } ], "mendeley" : { "formattedCitation" : "(Melisa Handayani, 2019)", "plainTextFormattedCitation" : "(Melisa Handayani, 2019)", "previouslyFormattedCitation" : "(Melisa Handayani, 2019)"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(Melisa Handayani, 2019)</w:t>
            </w:r>
            <w:r>
              <w:rPr>
                <w:rFonts w:ascii="Times New Roman" w:hAnsi="Times New Roman" w:eastAsia="Times New Roman"/>
                <w:sz w:val="24"/>
                <w:szCs w:val="24"/>
                <w:lang w:val="id-ID"/>
              </w:rPr>
              <w:fldChar w:fldCharType="end"/>
            </w:r>
          </w:p>
        </w:tc>
        <w:tc>
          <w:tcPr>
            <w:tcW w:w="2195" w:type="dxa"/>
          </w:tcPr>
          <w:p>
            <w:pPr>
              <w:spacing w:line="240" w:lineRule="auto"/>
              <w:jc w:val="both"/>
              <w:rPr>
                <w:rFonts w:ascii="Times New Roman" w:hAnsi="Times New Roman"/>
                <w:i/>
                <w:sz w:val="24"/>
                <w:szCs w:val="24"/>
              </w:rPr>
            </w:pPr>
            <w:r>
              <w:rPr>
                <w:rFonts w:ascii="Times New Roman" w:hAnsi="Times New Roman"/>
                <w:sz w:val="24"/>
                <w:szCs w:val="24"/>
              </w:rPr>
              <w:t xml:space="preserve">Analisis Pengaruh </w:t>
            </w:r>
            <w:r>
              <w:rPr>
                <w:rFonts w:ascii="Times New Roman" w:hAnsi="Times New Roman"/>
                <w:i/>
                <w:sz w:val="24"/>
                <w:szCs w:val="24"/>
              </w:rPr>
              <w:t>Debt To Equity</w:t>
            </w:r>
            <w:r>
              <w:rPr>
                <w:rFonts w:ascii="Times New Roman" w:hAnsi="Times New Roman"/>
                <w:sz w:val="24"/>
                <w:szCs w:val="24"/>
              </w:rPr>
              <w:t xml:space="preserve"> Ratio (D</w:t>
            </w:r>
            <w:r>
              <w:rPr>
                <w:rFonts w:ascii="Times New Roman" w:hAnsi="Times New Roman"/>
                <w:sz w:val="24"/>
                <w:szCs w:val="24"/>
                <w:lang w:val="id-ID"/>
              </w:rPr>
              <w:t>ER</w:t>
            </w:r>
            <w:r>
              <w:rPr>
                <w:rFonts w:ascii="Times New Roman" w:hAnsi="Times New Roman"/>
                <w:sz w:val="24"/>
                <w:szCs w:val="24"/>
              </w:rPr>
              <w:t xml:space="preserve">), </w:t>
            </w:r>
            <w:r>
              <w:rPr>
                <w:rFonts w:ascii="Times New Roman" w:hAnsi="Times New Roman"/>
                <w:i/>
                <w:sz w:val="24"/>
                <w:szCs w:val="24"/>
              </w:rPr>
              <w:t>Return On Asset</w:t>
            </w:r>
            <w:r>
              <w:rPr>
                <w:rFonts w:ascii="Times New Roman" w:hAnsi="Times New Roman"/>
                <w:sz w:val="24"/>
                <w:szCs w:val="24"/>
              </w:rPr>
              <w:t xml:space="preserve"> (R</w:t>
            </w:r>
            <w:r>
              <w:rPr>
                <w:rFonts w:ascii="Times New Roman" w:hAnsi="Times New Roman"/>
                <w:sz w:val="24"/>
                <w:szCs w:val="24"/>
                <w:lang w:val="id-ID"/>
              </w:rPr>
              <w:t>OA</w:t>
            </w:r>
            <w:r>
              <w:rPr>
                <w:rFonts w:ascii="Times New Roman" w:hAnsi="Times New Roman"/>
                <w:sz w:val="24"/>
                <w:szCs w:val="24"/>
              </w:rPr>
              <w:t xml:space="preserve">), </w:t>
            </w:r>
            <w:r>
              <w:rPr>
                <w:rFonts w:ascii="Times New Roman" w:hAnsi="Times New Roman"/>
                <w:i/>
                <w:sz w:val="24"/>
                <w:szCs w:val="24"/>
              </w:rPr>
              <w:t>Return On</w:t>
            </w:r>
          </w:p>
          <w:p>
            <w:pPr>
              <w:spacing w:line="240" w:lineRule="auto"/>
              <w:jc w:val="both"/>
              <w:rPr>
                <w:rFonts w:ascii="Times New Roman" w:hAnsi="Times New Roman"/>
                <w:sz w:val="24"/>
                <w:szCs w:val="24"/>
              </w:rPr>
            </w:pPr>
            <w:r>
              <w:rPr>
                <w:rFonts w:ascii="Times New Roman" w:hAnsi="Times New Roman"/>
                <w:i/>
                <w:sz w:val="24"/>
                <w:szCs w:val="24"/>
              </w:rPr>
              <w:t>Equity</w:t>
            </w:r>
            <w:r>
              <w:rPr>
                <w:rFonts w:ascii="Times New Roman" w:hAnsi="Times New Roman"/>
                <w:sz w:val="24"/>
                <w:szCs w:val="24"/>
              </w:rPr>
              <w:t xml:space="preserve"> (R</w:t>
            </w:r>
            <w:r>
              <w:rPr>
                <w:rFonts w:ascii="Times New Roman" w:hAnsi="Times New Roman"/>
                <w:sz w:val="24"/>
                <w:szCs w:val="24"/>
                <w:lang w:val="id-ID"/>
              </w:rPr>
              <w:t>OE</w:t>
            </w:r>
            <w:r>
              <w:rPr>
                <w:rFonts w:ascii="Times New Roman" w:hAnsi="Times New Roman"/>
                <w:sz w:val="24"/>
                <w:szCs w:val="24"/>
              </w:rPr>
              <w:t>), Dan Net Profit Margin (N</w:t>
            </w:r>
            <w:r>
              <w:rPr>
                <w:rFonts w:ascii="Times New Roman" w:hAnsi="Times New Roman"/>
                <w:sz w:val="24"/>
                <w:szCs w:val="24"/>
                <w:lang w:val="id-ID"/>
              </w:rPr>
              <w:t>PM</w:t>
            </w:r>
            <w:r>
              <w:rPr>
                <w:rFonts w:ascii="Times New Roman" w:hAnsi="Times New Roman"/>
                <w:sz w:val="24"/>
                <w:szCs w:val="24"/>
              </w:rPr>
              <w:t>) Terhadap Return Saham (Studi Kasus</w:t>
            </w:r>
          </w:p>
          <w:p>
            <w:pPr>
              <w:spacing w:line="240" w:lineRule="auto"/>
              <w:jc w:val="both"/>
              <w:rPr>
                <w:rFonts w:ascii="Times New Roman" w:hAnsi="Times New Roman"/>
                <w:sz w:val="24"/>
                <w:szCs w:val="24"/>
              </w:rPr>
            </w:pPr>
            <w:r>
              <w:rPr>
                <w:rFonts w:ascii="Times New Roman" w:hAnsi="Times New Roman"/>
                <w:sz w:val="24"/>
                <w:szCs w:val="24"/>
              </w:rPr>
              <w:t>Pada Perusahaan Consumer Goods Di Bursa Efek Indonesia</w:t>
            </w:r>
          </w:p>
        </w:tc>
        <w:tc>
          <w:tcPr>
            <w:tcW w:w="1401" w:type="dxa"/>
          </w:tcPr>
          <w:p>
            <w:pPr>
              <w:spacing w:line="240" w:lineRule="auto"/>
              <w:jc w:val="both"/>
              <w:rPr>
                <w:rFonts w:ascii="Times New Roman" w:hAnsi="Times New Roman"/>
                <w:sz w:val="24"/>
                <w:szCs w:val="24"/>
                <w:lang w:val="id-ID"/>
              </w:rPr>
            </w:pPr>
            <w:r>
              <w:rPr>
                <w:rFonts w:ascii="Times New Roman" w:hAnsi="Times New Roman"/>
                <w:sz w:val="24"/>
                <w:szCs w:val="24"/>
                <w:lang w:val="id-ID"/>
              </w:rPr>
              <w:t>DER, ROA, ROE, dan NPM</w:t>
            </w:r>
          </w:p>
        </w:tc>
        <w:tc>
          <w:tcPr>
            <w:tcW w:w="1136" w:type="dxa"/>
          </w:tcPr>
          <w:p>
            <w:pPr>
              <w:spacing w:line="240" w:lineRule="auto"/>
              <w:jc w:val="both"/>
              <w:rPr>
                <w:rFonts w:ascii="Times New Roman" w:hAnsi="Times New Roman" w:eastAsia="Times New Roman"/>
                <w:sz w:val="24"/>
                <w:szCs w:val="24"/>
                <w:lang w:val="id-ID"/>
              </w:rPr>
            </w:pPr>
            <w:r>
              <w:rPr>
                <w:rFonts w:ascii="Times New Roman" w:hAnsi="Times New Roman"/>
                <w:sz w:val="24"/>
                <w:szCs w:val="24"/>
              </w:rPr>
              <w:t>Return Saham</w:t>
            </w:r>
          </w:p>
        </w:tc>
        <w:tc>
          <w:tcPr>
            <w:tcW w:w="2149" w:type="dxa"/>
          </w:tcPr>
          <w:p>
            <w:pPr>
              <w:spacing w:line="240" w:lineRule="auto"/>
              <w:jc w:val="both"/>
              <w:rPr>
                <w:rStyle w:val="56"/>
                <w:rFonts w:ascii="Times New Roman" w:hAnsi="Times New Roman"/>
                <w:sz w:val="24"/>
                <w:szCs w:val="24"/>
              </w:rPr>
            </w:pPr>
            <w:r>
              <w:rPr>
                <w:rStyle w:val="56"/>
                <w:rFonts w:ascii="Times New Roman" w:hAnsi="Times New Roman"/>
                <w:sz w:val="24"/>
                <w:szCs w:val="24"/>
              </w:rPr>
              <w:t>ROA</w:t>
            </w:r>
            <w:r>
              <w:rPr>
                <w:rStyle w:val="56"/>
                <w:rFonts w:ascii="Times New Roman" w:hAnsi="Times New Roman"/>
                <w:sz w:val="24"/>
                <w:szCs w:val="24"/>
                <w:lang w:val="id-ID"/>
              </w:rPr>
              <w:t xml:space="preserve"> </w:t>
            </w:r>
            <w:r>
              <w:rPr>
                <w:rStyle w:val="56"/>
                <w:rFonts w:ascii="Times New Roman" w:hAnsi="Times New Roman"/>
                <w:sz w:val="24"/>
                <w:szCs w:val="24"/>
              </w:rPr>
              <w:t>berpengaruh signifikan terhadap return saham</w:t>
            </w:r>
            <w:r>
              <w:rPr>
                <w:rStyle w:val="56"/>
                <w:rFonts w:ascii="Times New Roman" w:hAnsi="Times New Roman"/>
                <w:sz w:val="24"/>
                <w:szCs w:val="24"/>
                <w:lang w:val="id-ID"/>
              </w:rPr>
              <w:t xml:space="preserve">. </w:t>
            </w:r>
            <w:r>
              <w:rPr>
                <w:rStyle w:val="56"/>
                <w:rFonts w:ascii="Times New Roman" w:hAnsi="Times New Roman"/>
                <w:sz w:val="24"/>
                <w:szCs w:val="24"/>
              </w:rPr>
              <w:t>DER, ROE, NPM tidak mempunyai pengaruh signifikan terhadap</w:t>
            </w:r>
          </w:p>
          <w:p>
            <w:pPr>
              <w:spacing w:line="240" w:lineRule="auto"/>
              <w:jc w:val="both"/>
              <w:rPr>
                <w:rStyle w:val="56"/>
                <w:rFonts w:ascii="Times New Roman" w:hAnsi="Times New Roman"/>
                <w:sz w:val="24"/>
                <w:szCs w:val="24"/>
              </w:rPr>
            </w:pPr>
            <w:r>
              <w:rPr>
                <w:rStyle w:val="56"/>
                <w:rFonts w:ascii="Times New Roman" w:hAnsi="Times New Roman"/>
                <w:sz w:val="24"/>
                <w:szCs w:val="24"/>
              </w:rPr>
              <w:t>return saham</w:t>
            </w:r>
          </w:p>
        </w:tc>
      </w:tr>
      <w:tr>
        <w:tblPrEx>
          <w:tblLayout w:type="fixed"/>
        </w:tblPrEx>
        <w:trPr>
          <w:trHeight w:val="416" w:hRule="atLeast"/>
        </w:trPr>
        <w:tc>
          <w:tcPr>
            <w:tcW w:w="557"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7</w:t>
            </w:r>
          </w:p>
        </w:tc>
        <w:tc>
          <w:tcPr>
            <w:tcW w:w="1482" w:type="dxa"/>
          </w:tcPr>
          <w:p>
            <w:pPr>
              <w:spacing w:line="36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"ISSN" : "2303-1174", "abstract" : "Pada umumnya para investor akan tertarik untuk melakukan transaksi jika perusahaan itu mampu memberikan Return saham yang baik bagi investor atau dengan kata lain perusahaan tersebut memiliki kualitas yang baik melalui pasar modal. Penelitian ini bertujuan untuk mengetahui Pengaruh Return On Asset, Return On Equity dan Debt to Equity Ratio terhadap Return Saham pada Perusahaan subsektor Food and Beverage yang terdaftar di Bursa Efek Indonesia Periode 2013- 2017. Metode pengambilan sampel menggunakan purposive sampling, sampel yang digunakan adalah 12 perusahaan. Metode analisis data yang digunakan adalah analisis regresi linier berganda. Hasil penelitan yang di uji secara parsial menunjukan bahwa Return On Asset tidak berpengaruh signifikan terhadap Return Saham, Return On Equity tidak berpengaruh signifikan terhadap Return Saham, dan Debt to Equity Ratio tidak berpengaruh signifikan terhadap Return Saham. Uji Simultan menunjukan bahwa Return On Asset, Return On Equity dan Debt to Equity Ratio secara bersama-sama tidak berpengaruh signifikan terhadap Return Saham.", "author" : [ { "dropping-particle" : "", "family" : "Mangantar", "given" : "Arif A.A", "non-dropping-particle" : "", "parse-names" : false, "suffix" : "" }, { "dropping-particle" : "", "family" : "Mangantar", "given" : "Marjam", "non-dropping-particle" : "", "parse-names" : false, "suffix" : "" }, { "dropping-particle" : "", "family" : "Baramuli", "given" : "Dedy N.", "non-dropping-particle" : "", "parse-names" : false, "suffix" : "" } ], "container-title" : "Jurnal EMBA: Jurnal Riset Ekonomi, Manajemen, Bisnis dan Akuntansi", "id" : "ITEM-1", "issue" : "1", "issued" : { "date-parts" : [ [ "2020" ] ] }, "page" : "272-281", "title" : "Pengaruh Return on Asset, Return on Equity Dan Debt To Equity Ratio Terhadap Return Saham Pada Subsektor Food and Beverage Di Bursa Efek Indonesia", "type" : "article-journal", "volume" : "8" }, "uris" : [ "http://www.mendeley.com/documents/?uuid=1a7911ca-f3d4-493c-b06d-f175d617572d" ] } ], "mendeley" : { "formattedCitation" : "(Mangantar et al., 2020)", "plainTextFormattedCitation" : "(Mangantar et al., 2020)"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(Mangantar et al., 2020)</w:t>
            </w:r>
            <w:r>
              <w:rPr>
                <w:rFonts w:ascii="Times New Roman" w:hAnsi="Times New Roman" w:eastAsia="Times New Roman"/>
                <w:sz w:val="24"/>
                <w:szCs w:val="24"/>
                <w:lang w:val="id-ID"/>
              </w:rPr>
              <w:fldChar w:fldCharType="end"/>
            </w:r>
          </w:p>
        </w:tc>
        <w:tc>
          <w:tcPr>
            <w:tcW w:w="2195" w:type="dxa"/>
          </w:tcPr>
          <w:p>
            <w:pPr>
              <w:spacing w:line="240" w:lineRule="auto"/>
              <w:jc w:val="both"/>
              <w:rPr>
                <w:rFonts w:ascii="Times New Roman" w:hAnsi="Times New Roman"/>
                <w:sz w:val="24"/>
                <w:szCs w:val="24"/>
              </w:rPr>
            </w:pPr>
            <w:r>
              <w:rPr>
                <w:rFonts w:ascii="Times New Roman" w:hAnsi="Times New Roman"/>
                <w:sz w:val="24"/>
                <w:szCs w:val="24"/>
              </w:rPr>
              <w:t xml:space="preserve">Pengaruh </w:t>
            </w:r>
            <w:r>
              <w:rPr>
                <w:rFonts w:ascii="Times New Roman" w:hAnsi="Times New Roman"/>
                <w:i/>
                <w:sz w:val="24"/>
                <w:szCs w:val="24"/>
              </w:rPr>
              <w:t>Return On Asset, Return On Equity Dan Debt To Equity Ratio</w:t>
            </w:r>
          </w:p>
          <w:p>
            <w:pPr>
              <w:spacing w:line="240" w:lineRule="auto"/>
              <w:jc w:val="both"/>
              <w:rPr>
                <w:rFonts w:ascii="Times New Roman" w:hAnsi="Times New Roman"/>
                <w:sz w:val="24"/>
                <w:szCs w:val="24"/>
              </w:rPr>
            </w:pPr>
            <w:r>
              <w:rPr>
                <w:rFonts w:ascii="Times New Roman" w:hAnsi="Times New Roman"/>
                <w:sz w:val="24"/>
                <w:szCs w:val="24"/>
              </w:rPr>
              <w:t>Terhadap Return Saham Pada Subsektor Food And Beverage</w:t>
            </w:r>
          </w:p>
          <w:p>
            <w:pPr>
              <w:spacing w:line="240" w:lineRule="auto"/>
              <w:jc w:val="both"/>
              <w:rPr>
                <w:rFonts w:ascii="Times New Roman" w:hAnsi="Times New Roman"/>
                <w:sz w:val="24"/>
                <w:szCs w:val="24"/>
              </w:rPr>
            </w:pPr>
            <w:r>
              <w:rPr>
                <w:rFonts w:ascii="Times New Roman" w:hAnsi="Times New Roman"/>
                <w:sz w:val="24"/>
                <w:szCs w:val="24"/>
              </w:rPr>
              <w:t>Di Bursa Efek Indonesia</w:t>
            </w:r>
          </w:p>
        </w:tc>
        <w:tc>
          <w:tcPr>
            <w:tcW w:w="1401" w:type="dxa"/>
          </w:tcPr>
          <w:p>
            <w:pPr>
              <w:spacing w:line="240" w:lineRule="auto"/>
              <w:jc w:val="both"/>
              <w:rPr>
                <w:rFonts w:ascii="Times New Roman" w:hAnsi="Times New Roman"/>
                <w:sz w:val="24"/>
                <w:szCs w:val="24"/>
                <w:lang w:val="id-ID"/>
              </w:rPr>
            </w:pPr>
            <w:r>
              <w:rPr>
                <w:rFonts w:ascii="Times New Roman" w:hAnsi="Times New Roman"/>
                <w:i/>
                <w:sz w:val="24"/>
                <w:szCs w:val="24"/>
              </w:rPr>
              <w:t>Return On Asset, Return On Equity Dan Debt To Equity Ratio</w:t>
            </w:r>
            <w:r>
              <w:rPr>
                <w:rFonts w:ascii="Times New Roman" w:hAnsi="Times New Roman"/>
                <w:sz w:val="24"/>
                <w:szCs w:val="24"/>
                <w:lang w:val="id-ID"/>
              </w:rPr>
              <w:t>.</w:t>
            </w:r>
          </w:p>
        </w:tc>
        <w:tc>
          <w:tcPr>
            <w:tcW w:w="1136" w:type="dxa"/>
          </w:tcPr>
          <w:p>
            <w:pPr>
              <w:spacing w:line="240" w:lineRule="auto"/>
              <w:jc w:val="both"/>
              <w:rPr>
                <w:rFonts w:ascii="Times New Roman" w:hAnsi="Times New Roman"/>
                <w:sz w:val="24"/>
                <w:szCs w:val="24"/>
              </w:rPr>
            </w:pPr>
            <w:r>
              <w:rPr>
                <w:rFonts w:ascii="Times New Roman" w:hAnsi="Times New Roman"/>
                <w:sz w:val="24"/>
                <w:szCs w:val="24"/>
              </w:rPr>
              <w:t>Return Saham</w:t>
            </w:r>
          </w:p>
        </w:tc>
        <w:tc>
          <w:tcPr>
            <w:tcW w:w="2149" w:type="dxa"/>
          </w:tcPr>
          <w:p>
            <w:pPr>
              <w:spacing w:line="240" w:lineRule="auto"/>
              <w:jc w:val="both"/>
              <w:rPr>
                <w:rStyle w:val="56"/>
                <w:rFonts w:ascii="Times New Roman" w:hAnsi="Times New Roman"/>
                <w:sz w:val="24"/>
                <w:szCs w:val="24"/>
              </w:rPr>
            </w:pPr>
            <w:r>
              <w:rPr>
                <w:rStyle w:val="56"/>
                <w:rFonts w:ascii="Times New Roman" w:hAnsi="Times New Roman"/>
                <w:i/>
                <w:sz w:val="24"/>
                <w:szCs w:val="24"/>
              </w:rPr>
              <w:t>Return On Asset</w:t>
            </w:r>
            <w:r>
              <w:rPr>
                <w:rStyle w:val="56"/>
                <w:rFonts w:ascii="Times New Roman" w:hAnsi="Times New Roman"/>
                <w:sz w:val="24"/>
                <w:szCs w:val="24"/>
              </w:rPr>
              <w:t xml:space="preserve"> tidak berpengaruh signifikan terhadap Return Saham, </w:t>
            </w:r>
            <w:r>
              <w:rPr>
                <w:rStyle w:val="56"/>
                <w:rFonts w:ascii="Times New Roman" w:hAnsi="Times New Roman"/>
                <w:i/>
                <w:sz w:val="24"/>
                <w:szCs w:val="24"/>
              </w:rPr>
              <w:t>Return On Equity</w:t>
            </w:r>
            <w:r>
              <w:rPr>
                <w:rStyle w:val="56"/>
                <w:rFonts w:ascii="Times New Roman" w:hAnsi="Times New Roman"/>
                <w:sz w:val="24"/>
                <w:szCs w:val="24"/>
              </w:rPr>
              <w:t xml:space="preserve"> tidak berpengaruh signifikan</w:t>
            </w:r>
          </w:p>
          <w:p>
            <w:pPr>
              <w:spacing w:line="240" w:lineRule="auto"/>
              <w:jc w:val="both"/>
              <w:rPr>
                <w:rStyle w:val="56"/>
                <w:rFonts w:ascii="Times New Roman" w:hAnsi="Times New Roman"/>
                <w:sz w:val="24"/>
                <w:szCs w:val="24"/>
              </w:rPr>
            </w:pPr>
            <w:r>
              <w:rPr>
                <w:rStyle w:val="56"/>
                <w:rFonts w:ascii="Times New Roman" w:hAnsi="Times New Roman"/>
                <w:sz w:val="24"/>
                <w:szCs w:val="24"/>
              </w:rPr>
              <w:t xml:space="preserve">terhadap Return Saham, </w:t>
            </w:r>
            <w:r>
              <w:rPr>
                <w:rStyle w:val="56"/>
                <w:rFonts w:ascii="Times New Roman" w:hAnsi="Times New Roman"/>
                <w:i/>
                <w:sz w:val="24"/>
                <w:szCs w:val="24"/>
              </w:rPr>
              <w:t>dan Debt to Equity Ratio</w:t>
            </w:r>
            <w:r>
              <w:rPr>
                <w:rStyle w:val="56"/>
                <w:rFonts w:ascii="Times New Roman" w:hAnsi="Times New Roman"/>
                <w:sz w:val="24"/>
                <w:szCs w:val="24"/>
              </w:rPr>
              <w:t xml:space="preserve"> tidak berpengaruh signifikan terhadap Return Saham.</w:t>
            </w:r>
          </w:p>
        </w:tc>
      </w:tr>
    </w:tbl>
    <w:p>
      <w:pPr>
        <w:spacing w:line="360" w:lineRule="auto"/>
        <w:ind w:left="426"/>
        <w:jc w:val="both"/>
        <w:rPr>
          <w:rFonts w:ascii="Times New Roman" w:hAnsi="Times New Roman" w:eastAsia="Times New Roman"/>
          <w:sz w:val="24"/>
          <w:szCs w:val="24"/>
          <w:lang w:val="id-ID"/>
        </w:rPr>
      </w:pPr>
    </w:p>
    <w:p>
      <w:pPr>
        <w:pStyle w:val="39"/>
        <w:spacing w:line="360" w:lineRule="auto"/>
        <w:ind w:left="0"/>
        <w:jc w:val="both"/>
        <w:rPr>
          <w:rFonts w:ascii="Times New Roman" w:hAnsi="Times New Roman"/>
          <w:sz w:val="24"/>
          <w:szCs w:val="24"/>
          <w:lang w:val="id-ID"/>
        </w:rPr>
      </w:pPr>
    </w:p>
    <w:p>
      <w:pPr>
        <w:pStyle w:val="39"/>
        <w:spacing w:line="360" w:lineRule="auto"/>
        <w:ind w:left="0"/>
        <w:jc w:val="both"/>
        <w:rPr>
          <w:rFonts w:ascii="Times New Roman" w:hAnsi="Times New Roman"/>
          <w:sz w:val="24"/>
          <w:szCs w:val="24"/>
          <w:lang w:val="id-ID"/>
        </w:rPr>
      </w:pPr>
    </w:p>
    <w:p>
      <w:pPr>
        <w:pStyle w:val="39"/>
        <w:spacing w:line="360" w:lineRule="auto"/>
        <w:ind w:left="0"/>
        <w:jc w:val="both"/>
        <w:rPr>
          <w:rFonts w:ascii="Times New Roman" w:hAnsi="Times New Roman"/>
          <w:sz w:val="24"/>
          <w:szCs w:val="24"/>
          <w:lang w:val="id-ID"/>
        </w:rPr>
      </w:pPr>
    </w:p>
    <w:p>
      <w:pPr>
        <w:pStyle w:val="39"/>
        <w:spacing w:line="360" w:lineRule="auto"/>
        <w:ind w:left="0"/>
        <w:jc w:val="both"/>
        <w:rPr>
          <w:rFonts w:ascii="Times New Roman" w:hAnsi="Times New Roman"/>
          <w:sz w:val="24"/>
          <w:szCs w:val="24"/>
          <w:lang w:val="id-ID"/>
        </w:rPr>
      </w:pPr>
    </w:p>
    <w:p>
      <w:pPr>
        <w:pStyle w:val="39"/>
        <w:spacing w:line="360" w:lineRule="auto"/>
        <w:ind w:left="0"/>
        <w:jc w:val="both"/>
        <w:rPr>
          <w:rFonts w:ascii="Times New Roman" w:hAnsi="Times New Roman"/>
          <w:sz w:val="24"/>
          <w:szCs w:val="24"/>
          <w:lang w:val="id-ID"/>
        </w:rPr>
      </w:pPr>
    </w:p>
    <w:p>
      <w:pPr>
        <w:pStyle w:val="39"/>
        <w:spacing w:line="360" w:lineRule="auto"/>
        <w:ind w:left="0"/>
        <w:jc w:val="both"/>
        <w:rPr>
          <w:rFonts w:ascii="Times New Roman" w:hAnsi="Times New Roman"/>
          <w:sz w:val="24"/>
          <w:szCs w:val="24"/>
          <w:lang w:val="id-ID"/>
        </w:rPr>
      </w:pPr>
    </w:p>
    <w:p>
      <w:pPr>
        <w:pStyle w:val="39"/>
        <w:numPr>
          <w:ilvl w:val="0"/>
          <w:numId w:val="1"/>
        </w:numPr>
        <w:ind w:left="426" w:hanging="426"/>
        <w:jc w:val="both"/>
        <w:rPr>
          <w:rFonts w:ascii="Times New Roman" w:hAnsi="Times New Roman"/>
          <w:b/>
          <w:sz w:val="24"/>
          <w:szCs w:val="24"/>
          <w:lang w:val="id-ID"/>
        </w:rPr>
      </w:pPr>
      <w:r>
        <w:rPr>
          <w:rFonts w:ascii="Times New Roman" w:hAnsi="Times New Roman" w:eastAsia="Times New Roman"/>
          <w:b/>
          <w:sz w:val="24"/>
          <w:szCs w:val="24"/>
          <w:lang w:val="id-ID" w:eastAsia="id-ID" w:bidi="ar-SA"/>
        </w:rPr>
        <w:t>Kerangka Pikir</w:t>
      </w:r>
    </w:p>
    <w:p>
      <w:pPr>
        <w:pStyle w:val="39"/>
        <w:ind w:left="426" w:firstLine="294"/>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"Sugiyono", "given" : "", "non-dropping-particle" : "", "parse-names" : false, "suffix" : "" } ], "id" : "ITEM-1", "issued" : { "date-parts" : [ [ "2016" ] ] }, "publisher" : "Alfabeta, CV.", "publisher-place" : "Bandung", "title" : "Metode Penelitian Kuantitatif, Kualitatif, dan R&amp;D.", "type" : "book" }, "uris" : [ "http://www.mendeley.com/documents/?uuid=72d80b95-a89c-488f-8be9-07806c784eb2" ] } ], "mendeley" : { "formattedCitation" : "(Sugiyono, 2016)", "plainTextFormattedCitation" : "(Sugiyono, 2016)", "previouslyFormattedCitation" : "(Sugiyono, 2016)"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(Sugiyono, 2016)</w:t>
      </w:r>
      <w:r>
        <w:rPr>
          <w:rFonts w:ascii="Times New Roman" w:hAnsi="Times New Roman"/>
          <w:sz w:val="24"/>
          <w:szCs w:val="24"/>
          <w:lang w:val="id-ID"/>
        </w:rPr>
        <w:fldChar w:fldCharType="end"/>
      </w:r>
      <w:r>
        <w:rPr>
          <w:rFonts w:ascii="Times New Roman" w:hAnsi="Times New Roman"/>
          <w:sz w:val="24"/>
          <w:szCs w:val="24"/>
          <w:lang w:val="id-ID"/>
        </w:rPr>
        <w:t xml:space="preserve"> mengemukakan bahwa, kerangka berpikir merupakan model konseptual tentang bagaimana teori berhubungan dengan berbagai faktor yang telah diidentifikasi sebagai suatu masalah yang penting. Kerangka pikir menjadi pondasi setiap pemikiran atau bentuk proses dari keseluruhan penelitian yang akan dilakukan. </w:t>
      </w:r>
    </w:p>
    <w:p>
      <w:pPr>
        <w:spacing w:line="360" w:lineRule="auto"/>
        <w:jc w:val="both"/>
        <w:rPr>
          <w:rFonts w:ascii="Times New Roman" w:hAnsi="Times New Roman"/>
          <w:sz w:val="24"/>
          <w:szCs w:val="24"/>
          <w:lang w:val="id-ID"/>
        </w:rPr>
      </w:pPr>
    </w:p>
    <w:p>
      <w:pPr>
        <w:pStyle w:val="39"/>
        <w:spacing w:line="360" w:lineRule="auto"/>
        <w:ind w:left="0"/>
        <w:jc w:val="both"/>
        <w:rPr>
          <w:rFonts w:ascii="Times New Roman" w:hAnsi="Times New Roman"/>
          <w:b/>
          <w:sz w:val="24"/>
          <w:szCs w:val="24"/>
          <w:lang w:val="id-ID"/>
        </w:rPr>
      </w:pPr>
    </w:p>
    <w:p>
      <w:pPr>
        <w:tabs>
          <w:tab w:val="left" w:pos="90"/>
          <w:tab w:val="left" w:pos="3510"/>
          <w:tab w:val="left" w:pos="3690"/>
          <w:tab w:val="left" w:pos="3780"/>
          <w:tab w:val="center" w:pos="4635"/>
          <w:tab w:val="left" w:pos="5580"/>
          <w:tab w:val="left" w:pos="5760"/>
          <w:tab w:val="left" w:pos="5850"/>
          <w:tab w:val="left" w:pos="6210"/>
        </w:tabs>
        <w:spacing w:line="360" w:lineRule="auto"/>
        <w:jc w:val="center"/>
        <w:rPr>
          <w:rFonts w:ascii="Times New Roman" w:hAnsi="Times New Roman"/>
          <w:b/>
          <w:sz w:val="24"/>
          <w:szCs w:val="24"/>
          <w:lang w:val="id-ID"/>
        </w:rPr>
      </w:pPr>
      <w:r>
        <w:rPr>
          <w:rFonts w:ascii="Times New Roman" w:hAnsi="Times New Roman"/>
          <w:b/>
          <w:sz w:val="24"/>
          <w:szCs w:val="24"/>
          <w:lang w:val="id-ID"/>
        </w:rPr>
        <w:t>Gambar 2.1 Kerangka Pikir</w:t>
      </w:r>
    </w:p>
    <w:p>
      <w:pPr>
        <w:pStyle w:val="39"/>
        <w:tabs>
          <w:tab w:val="left" w:pos="90"/>
          <w:tab w:val="left" w:pos="3510"/>
          <w:tab w:val="left" w:pos="3690"/>
          <w:tab w:val="left" w:pos="3780"/>
          <w:tab w:val="left" w:pos="5220"/>
          <w:tab w:val="left" w:pos="5310"/>
          <w:tab w:val="left" w:pos="5490"/>
          <w:tab w:val="left" w:pos="5580"/>
          <w:tab w:val="left" w:pos="5760"/>
          <w:tab w:val="left" w:pos="5850"/>
        </w:tabs>
        <w:spacing w:line="360" w:lineRule="auto"/>
        <w:jc w:val="center"/>
        <w:rPr>
          <w:rFonts w:ascii="Times New Roman" w:hAnsi="Times New Roman"/>
          <w:b/>
          <w:sz w:val="24"/>
          <w:szCs w:val="24"/>
        </w:rPr>
      </w:pPr>
      <w:r>
        <w:rPr>
          <w:rFonts w:ascii="Times New Roman" w:hAnsi="Times New Roman"/>
          <w:b/>
          <w:sz w:val="24"/>
          <w:szCs w:val="24"/>
        </w:rPr>
        <w:t>H4</w:t>
      </w:r>
    </w:p>
    <w:p>
      <w:pPr>
        <w:pStyle w:val="39"/>
        <w:spacing w:line="360" w:lineRule="auto"/>
        <w:jc w:val="center"/>
        <w:rPr>
          <w:rFonts w:ascii="Times New Roman" w:hAnsi="Times New Roman"/>
          <w:sz w:val="24"/>
          <w:szCs w:val="24"/>
        </w:rPr>
      </w:pPr>
    </w:p>
    <w:p>
      <w:pPr>
        <w:pStyle w:val="39"/>
        <w:tabs>
          <w:tab w:val="left" w:pos="90"/>
          <w:tab w:val="left" w:pos="3510"/>
          <w:tab w:val="left" w:pos="3690"/>
          <w:tab w:val="left" w:pos="3780"/>
          <w:tab w:val="left" w:pos="5220"/>
          <w:tab w:val="left" w:pos="5580"/>
          <w:tab w:val="left" w:pos="5760"/>
          <w:tab w:val="left" w:pos="5850"/>
        </w:tabs>
        <w:spacing w:line="360" w:lineRule="auto"/>
        <w:jc w:val="center"/>
        <w:rPr>
          <w:rFonts w:ascii="Times New Roman" w:hAnsi="Times New Roman"/>
          <w:sz w:val="24"/>
          <w:szCs w:val="24"/>
          <w:lang w:val="id-ID"/>
        </w:rPr>
      </w:pPr>
      <w:r>
        <w:rPr>
          <w:rFonts w:ascii="Times New Roman" w:hAnsi="Times New Roman"/>
          <w:sz w:val="24"/>
          <w:szCs w:val="24"/>
          <w:lang w:val="id-ID" w:eastAsia="id-ID"/>
        </w:rPr>
        <w:pict>
          <v:line id="Straight Connector 14" o:spid="_x0000_s1092" o:spt="20" style="position:absolute;left:0pt;margin-left:-6.75pt;margin-top:208.15pt;height:0pt;width:195.75pt;z-index:251676672;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">
            <v:path arrowok="t"/>
            <v:fill focussize="0,0"/>
            <v:stroke dashstyle="dash"/>
            <v:imagedata o:title=""/>
            <o:lock v:ext="edit"/>
          </v:line>
        </w:pict>
      </w:r>
      <w:r>
        <w:rPr>
          <w:rFonts w:ascii="Times New Roman" w:hAnsi="Times New Roman"/>
          <w:sz w:val="24"/>
          <w:szCs w:val="24"/>
          <w:lang w:val="id-ID" w:eastAsia="id-ID"/>
        </w:rPr>
        <w:pict>
          <v:rect id="Rectangle 4" o:spid="_x0000_s1085" o:spt="1" style="position:absolute;left:0pt;margin-left:1.45pt;margin-top:157.45pt;height:33.65pt;width:173.9pt;z-index:25166950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">
            <v:path/>
            <v:fill focussize="0,0"/>
            <v:stroke weight="2pt"/>
            <v:imagedata o:title=""/>
            <o:lock v:ext="edit"/>
            <v:textbox>
              <w:txbxContent>
                <w:p>
                  <w:pPr>
                    <w:jc w:val="center"/>
                    <w:rPr>
                      <w:rFonts w:ascii="Times New Roman" w:hAnsi="Times New Roman"/>
                      <w:b/>
                      <w:sz w:val="24"/>
                      <w:szCs w:val="24"/>
                      <w:lang w:val="id-ID"/>
                    </w:rPr>
                  </w:pPr>
                  <w:r>
                    <w:rPr>
                      <w:rFonts w:ascii="Times New Roman" w:hAnsi="Times New Roman"/>
                      <w:b/>
                      <w:sz w:val="24"/>
                      <w:szCs w:val="24"/>
                      <w:lang w:val="id-ID"/>
                    </w:rPr>
                    <w:t>Debt To Equity Ratio X</w:t>
                  </w:r>
                  <w:r>
                    <w:rPr>
                      <w:rFonts w:ascii="Times New Roman" w:hAnsi="Times New Roman"/>
                      <w:b/>
                      <w:sz w:val="24"/>
                      <w:szCs w:val="24"/>
                      <w:vertAlign w:val="subscript"/>
                      <w:lang w:val="id-ID"/>
                    </w:rPr>
                    <w:t>3</w:t>
                  </w:r>
                </w:p>
              </w:txbxContent>
            </v:textbox>
          </v:rect>
        </w:pict>
      </w:r>
      <w:r>
        <w:rPr>
          <w:rFonts w:ascii="Times New Roman" w:hAnsi="Times New Roman"/>
          <w:sz w:val="24"/>
          <w:szCs w:val="24"/>
          <w:lang w:val="id-ID" w:eastAsia="id-ID"/>
        </w:rPr>
        <w:pict>
          <v:shape id="Straight Arrow Connector 11" o:spid="_x0000_s1089" o:spt="32" type="#_x0000_t32" style="position:absolute;left:0pt;flip:y;margin-left:175.5pt;margin-top:134.3pt;height:40.95pt;width:118.5pt;z-index:251673600;mso-width-relative:margin;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">
            <v:path arrowok="t"/>
            <v:fill on="f" focussize="0,0"/>
            <v:stroke endarrow="block"/>
            <v:imagedata o:title=""/>
            <o:lock v:ext="edit"/>
          </v:shape>
        </w:pict>
      </w:r>
      <w:r>
        <w:rPr>
          <w:rFonts w:ascii="Times New Roman" w:hAnsi="Times New Roman"/>
          <w:sz w:val="24"/>
          <w:szCs w:val="24"/>
          <w:lang w:val="id-ID" w:eastAsia="id-ID"/>
        </w:rPr>
        <w:pict>
          <v:shape id="Straight Arrow Connector 9" o:spid="_x0000_s1087" o:spt="32" type="#_x0000_t32" style="position:absolute;left:0pt;margin-left:175.5pt;margin-top:27.75pt;height:48.75pt;width:118.5pt;z-index:251671552;mso-width-relative:margin;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">
            <v:path arrowok="t"/>
            <v:fill on="f" focussize="0,0"/>
            <v:stroke endarrow="block"/>
            <v:imagedata o:title=""/>
            <o:lock v:ext="edit"/>
          </v:shape>
        </w:pict>
      </w:r>
      <w:r>
        <w:rPr>
          <w:rFonts w:ascii="Times New Roman" w:hAnsi="Times New Roman"/>
          <w:sz w:val="24"/>
          <w:szCs w:val="24"/>
          <w:lang w:val="id-ID" w:eastAsia="id-ID"/>
        </w:rPr>
        <w:pict>
          <v:shape id="Straight Arrow Connector 10" o:spid="_x0000_s1088" o:spt="32" type="#_x0000_t32" style="position:absolute;left:0pt;margin-left:175.5pt;margin-top:107.25pt;height:0pt;width:118.5pt;z-index:251672576;mso-width-relative:page;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">
            <v:path arrowok="t"/>
            <v:fill on="f" focussize="0,0"/>
            <v:stroke endarrow="block"/>
            <v:imagedata o:title=""/>
            <o:lock v:ext="edit"/>
          </v:shape>
        </w:pict>
      </w:r>
      <w:r>
        <w:rPr>
          <w:rFonts w:ascii="Times New Roman" w:hAnsi="Times New Roman"/>
          <w:sz w:val="24"/>
          <w:szCs w:val="24"/>
          <w:lang w:val="id-ID" w:eastAsia="id-ID"/>
        </w:rPr>
        <w:pict>
          <v:rect id="Rectangle 3" o:spid="_x0000_s1084" o:spt="1" style="position:absolute;left:0pt;margin-left:2.25pt;margin-top:85.5pt;height:33.65pt;width:174pt;z-index:25166848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">
            <v:path/>
            <v:fill focussize="0,0"/>
            <v:stroke weight="2pt"/>
            <v:imagedata o:title=""/>
            <o:lock v:ext="edit"/>
            <v:textbox>
              <w:txbxContent>
                <w:p>
                  <w:pPr>
                    <w:spacing w:line="360" w:lineRule="auto"/>
                    <w:jc w:val="center"/>
                    <w:rPr>
                      <w:rFonts w:ascii="Times New Roman" w:hAnsi="Times New Roman"/>
                      <w:b/>
                      <w:sz w:val="24"/>
                      <w:szCs w:val="24"/>
                      <w:lang w:val="id-ID"/>
                    </w:rPr>
                  </w:pPr>
                  <w:r>
                    <w:rPr>
                      <w:rFonts w:ascii="Times New Roman" w:hAnsi="Times New Roman"/>
                      <w:b/>
                      <w:sz w:val="24"/>
                      <w:szCs w:val="24"/>
                      <w:lang w:val="id-ID"/>
                    </w:rPr>
                    <w:t>Return On Equity X</w:t>
                  </w:r>
                  <w:r>
                    <w:rPr>
                      <w:rFonts w:ascii="Times New Roman" w:hAnsi="Times New Roman"/>
                      <w:b/>
                      <w:sz w:val="24"/>
                      <w:szCs w:val="24"/>
                      <w:vertAlign w:val="subscript"/>
                      <w:lang w:val="id-ID"/>
                    </w:rPr>
                    <w:t>2</w:t>
                  </w:r>
                </w:p>
              </w:txbxContent>
            </v:textbox>
          </v:rect>
        </w:pict>
      </w:r>
      <w:r>
        <w:rPr>
          <w:rFonts w:ascii="Times New Roman" w:hAnsi="Times New Roman"/>
          <w:sz w:val="24"/>
          <w:szCs w:val="24"/>
          <w:lang w:val="id-ID" w:eastAsia="id-ID"/>
        </w:rPr>
        <w:pict>
          <v:rect id="Rectangle 2" o:spid="_x0000_s1083" o:spt="1" style="position:absolute;left:0pt;margin-left:1.95pt;margin-top:15.85pt;height:33.65pt;width:173.9pt;z-index:25166745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">
            <v:path/>
            <v:fill focussize="0,0"/>
            <v:stroke weight="2pt"/>
            <v:imagedata o:title=""/>
            <o:lock v:ext="edit"/>
            <v:textbox>
              <w:txbxContent>
                <w:p>
                  <w:pPr>
                    <w:jc w:val="center"/>
                    <w:rPr>
                      <w:rFonts w:ascii="Times New Roman" w:hAnsi="Times New Roman"/>
                      <w:b/>
                      <w:sz w:val="24"/>
                      <w:szCs w:val="24"/>
                      <w:lang w:val="id-ID"/>
                    </w:rPr>
                  </w:pPr>
                  <w:r>
                    <w:rPr>
                      <w:rFonts w:ascii="Times New Roman" w:hAnsi="Times New Roman"/>
                      <w:b/>
                      <w:sz w:val="24"/>
                      <w:szCs w:val="24"/>
                      <w:lang w:val="id-ID"/>
                    </w:rPr>
                    <w:t>Return On Asset X</w:t>
                  </w:r>
                  <w:r>
                    <w:rPr>
                      <w:rFonts w:ascii="Times New Roman" w:hAnsi="Times New Roman"/>
                      <w:b/>
                      <w:sz w:val="24"/>
                      <w:szCs w:val="24"/>
                      <w:vertAlign w:val="subscript"/>
                      <w:lang w:val="id-ID"/>
                    </w:rPr>
                    <w:t>1</w:t>
                  </w:r>
                </w:p>
              </w:txbxContent>
            </v:textbox>
          </v:rect>
        </w:pict>
      </w:r>
      <w:r>
        <w:rPr>
          <w:rFonts w:ascii="Times New Roman" w:hAnsi="Times New Roman"/>
          <w:sz w:val="24"/>
          <w:szCs w:val="24"/>
          <w:lang w:val="id-ID" w:eastAsia="id-ID"/>
        </w:rPr>
        <w:pict>
          <v:line id="Straight Connector 13" o:spid="_x0000_s1091" o:spt="20" style="position:absolute;left:0pt;margin-left:-6.75pt;margin-top:0.8pt;height:0pt;width:195.75pt;z-index:251675648;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">
            <v:path arrowok="t"/>
            <v:fill focussize="0,0"/>
            <v:stroke dashstyle="dash"/>
            <v:imagedata o:title=""/>
            <o:lock v:ext="edit"/>
          </v:line>
        </w:pict>
      </w:r>
      <w:r>
        <w:rPr>
          <w:rFonts w:ascii="Times New Roman" w:hAnsi="Times New Roman"/>
          <w:sz w:val="24"/>
          <w:szCs w:val="24"/>
          <w:lang w:val="id-ID" w:eastAsia="id-ID"/>
        </w:rPr>
        <w:pict>
          <v:line id="Straight Connector 12" o:spid="_x0000_s1090" o:spt="20" style="position:absolute;left:0pt;margin-left:-6.75pt;margin-top:0.8pt;height:206.25pt;width:0pt;z-index:25167462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">
            <v:path arrowok="t"/>
            <v:fill focussize="0,0"/>
            <v:stroke dashstyle="dash"/>
            <v:imagedata o:title=""/>
            <o:lock v:ext="edit"/>
          </v:line>
        </w:pict>
      </w:r>
      <w:r>
        <w:rPr>
          <w:rFonts w:ascii="Times New Roman" w:hAnsi="Times New Roman"/>
          <w:sz w:val="24"/>
          <w:szCs w:val="24"/>
          <w:lang w:val="id-ID" w:eastAsia="id-ID"/>
        </w:rPr>
        <w:pict>
          <v:shape id="Straight Arrow Connector 18" o:spid="_x0000_s1096" o:spt="32" type="#_x0000_t32" style="position:absolute;left:0pt;margin-left:394.5pt;margin-top:-34.5pt;height:100.5pt;width:0pt;z-index:25168076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">
            <v:path arrowok="t"/>
            <v:fill on="f" focussize="0,0"/>
            <v:stroke dashstyle="dash" endarrow="block"/>
            <v:imagedata o:title=""/>
            <o:lock v:ext="edit"/>
          </v:shape>
        </w:pict>
      </w:r>
      <w:r>
        <w:rPr>
          <w:rFonts w:ascii="Times New Roman" w:hAnsi="Times New Roman"/>
          <w:sz w:val="24"/>
          <w:szCs w:val="24"/>
          <w:lang w:val="id-ID" w:eastAsia="id-ID"/>
        </w:rPr>
        <w:pict>
          <v:line id="Straight Connector 17" o:spid="_x0000_s1095" o:spt="20" style="position:absolute;left:0pt;margin-left:87.75pt;margin-top:-34.5pt;height:0pt;width:306.75pt;z-index:251679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">
            <v:path arrowok="t"/>
            <v:fill focussize="0,0"/>
            <v:stroke dashstyle="dash"/>
            <v:imagedata o:title=""/>
            <o:lock v:ext="edit"/>
          </v:line>
        </w:pict>
      </w:r>
      <w:r>
        <w:rPr>
          <w:rFonts w:ascii="Times New Roman" w:hAnsi="Times New Roman"/>
          <w:sz w:val="24"/>
          <w:szCs w:val="24"/>
          <w:lang w:val="id-ID" w:eastAsia="id-ID"/>
        </w:rPr>
        <w:pict>
          <v:line id="Straight Connector 16" o:spid="_x0000_s1094" o:spt="20" style="position:absolute;left:0pt;flip:x y;margin-left:87.75pt;margin-top:-34.5pt;height:35.25pt;width:0pt;z-index:251678720;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">
            <v:path arrowok="t"/>
            <v:fill focussize="0,0"/>
            <v:stroke dashstyle="dash"/>
            <v:imagedata o:title=""/>
            <o:lock v:ext="edit"/>
          </v:line>
        </w:pict>
      </w:r>
      <w:r>
        <w:rPr>
          <w:rFonts w:ascii="Times New Roman" w:hAnsi="Times New Roman"/>
          <w:sz w:val="24"/>
          <w:szCs w:val="24"/>
          <w:lang w:val="id-ID" w:eastAsia="id-ID"/>
        </w:rPr>
        <w:pict>
          <v:line id="Straight Connector 15" o:spid="_x0000_s1093" o:spt="20" style="position:absolute;left:0pt;margin-left:189pt;margin-top:0.75pt;height:206.25pt;width:0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">
            <v:path arrowok="t"/>
            <v:fill focussize="0,0"/>
            <v:stroke dashstyle="dash"/>
            <v:imagedata o:title=""/>
            <o:lock v:ext="edit"/>
          </v:line>
        </w:pict>
      </w:r>
      <w:r>
        <w:rPr>
          <w:rFonts w:ascii="Times New Roman" w:hAnsi="Times New Roman"/>
          <w:sz w:val="24"/>
          <w:szCs w:val="24"/>
        </w:rPr>
        <w:br w:type="textWrapping"/>
      </w:r>
      <w:r>
        <w:rPr>
          <w:rFonts w:ascii="Times New Roman" w:hAnsi="Times New Roman"/>
          <w:b/>
          <w:sz w:val="24"/>
          <w:szCs w:val="24"/>
        </w:rPr>
        <w:t>H1</w:t>
      </w:r>
      <w:r>
        <w:rPr>
          <w:rFonts w:ascii="Times New Roman" w:hAnsi="Times New Roman"/>
          <w:sz w:val="24"/>
          <w:szCs w:val="24"/>
        </w:rPr>
        <w:br w:type="textWrapping"/>
      </w:r>
      <w:r>
        <w:rPr>
          <w:rFonts w:ascii="Times New Roman" w:hAnsi="Times New Roman"/>
          <w:sz w:val="24"/>
          <w:szCs w:val="24"/>
        </w:rPr>
        <w:br w:type="textWrapping"/>
      </w:r>
      <w:r>
        <w:rPr>
          <w:rFonts w:ascii="Times New Roman" w:hAnsi="Times New Roman"/>
          <w:sz w:val="24"/>
          <w:szCs w:val="24"/>
        </w:rPr>
        <w:br w:type="textWrapping"/>
      </w:r>
      <w:r>
        <w:rPr>
          <w:rFonts w:ascii="Times New Roman" w:hAnsi="Times New Roman"/>
          <w:sz w:val="24"/>
          <w:szCs w:val="24"/>
          <w:lang w:val="id-ID" w:eastAsia="id-ID"/>
        </w:rPr>
        <w:pict>
          <v:rect id="Rectangle 6" o:spid="_x0000_s1086" o:spt="1" style="position:absolute;left:0pt;margin-left:316.5pt;margin-top:72pt;height:62.6pt;width:144pt;z-index:251670528;v-text-anchor:middle;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">
            <v:path/>
            <v:fill focussize="0,0"/>
            <v:stroke weight="2pt"/>
            <v:imagedata o:title=""/>
            <o:lock v:ext="edit"/>
            <v:textbox>
              <w:txbxContent>
                <w:p>
                  <w:pPr>
                    <w:spacing w:line="240" w:lineRule="auto"/>
                    <w:jc w:val="center"/>
                    <w:rPr>
                      <w:rFonts w:ascii="Times New Roman" w:hAnsi="Times New Roman"/>
                      <w:b/>
                      <w:sz w:val="24"/>
                      <w:szCs w:val="24"/>
                      <w:lang w:val="id-ID"/>
                    </w:rPr>
                  </w:pPr>
                </w:p>
                <w:p>
                  <w:pPr>
                    <w:spacing w:line="240" w:lineRule="auto"/>
                    <w:jc w:val="center"/>
                    <w:rPr>
                      <w:rFonts w:ascii="Times New Roman" w:hAnsi="Times New Roman"/>
                      <w:b/>
                      <w:sz w:val="24"/>
                      <w:szCs w:val="24"/>
                      <w:lang w:val="id-ID"/>
                    </w:rPr>
                  </w:pPr>
                  <w:r>
                    <w:rPr>
                      <w:rFonts w:ascii="Times New Roman" w:hAnsi="Times New Roman"/>
                      <w:b/>
                      <w:sz w:val="24"/>
                      <w:szCs w:val="24"/>
                      <w:lang w:val="id-ID"/>
                    </w:rPr>
                    <w:t>Return Saham</w:t>
                  </w:r>
                </w:p>
              </w:txbxContent>
            </v:textbox>
          </v:rect>
        </w:pict>
      </w:r>
      <w:r>
        <w:rPr>
          <w:rFonts w:ascii="Times New Roman" w:hAnsi="Times New Roman"/>
          <w:b/>
          <w:sz w:val="24"/>
          <w:szCs w:val="24"/>
        </w:rPr>
        <w:t>H</w:t>
      </w:r>
      <w:r>
        <w:rPr>
          <w:rFonts w:ascii="Times New Roman" w:hAnsi="Times New Roman"/>
          <w:b/>
          <w:sz w:val="24"/>
          <w:szCs w:val="24"/>
          <w:lang w:val="id-ID"/>
        </w:rPr>
        <w:t>2</w:t>
      </w:r>
      <w:r>
        <w:rPr>
          <w:rFonts w:ascii="Times New Roman" w:hAnsi="Times New Roman"/>
          <w:sz w:val="24"/>
          <w:szCs w:val="24"/>
        </w:rPr>
        <w:br w:type="textWrapping"/>
      </w:r>
    </w:p>
    <w:p>
      <w:pPr>
        <w:tabs>
          <w:tab w:val="left" w:pos="90"/>
          <w:tab w:val="left" w:pos="3510"/>
          <w:tab w:val="left" w:pos="3690"/>
          <w:tab w:val="left" w:pos="3780"/>
          <w:tab w:val="left" w:pos="5220"/>
          <w:tab w:val="left" w:pos="5580"/>
          <w:tab w:val="left" w:pos="5760"/>
          <w:tab w:val="left" w:pos="5850"/>
        </w:tabs>
        <w:spacing w:line="360" w:lineRule="auto"/>
        <w:rPr>
          <w:rFonts w:ascii="Times New Roman" w:hAnsi="Times New Roman"/>
          <w:sz w:val="24"/>
          <w:szCs w:val="24"/>
          <w:lang w:val="id-ID"/>
        </w:rPr>
      </w:pPr>
    </w:p>
    <w:p>
      <w:pPr>
        <w:pStyle w:val="39"/>
        <w:tabs>
          <w:tab w:val="left" w:pos="90"/>
          <w:tab w:val="left" w:pos="3510"/>
          <w:tab w:val="left" w:pos="3690"/>
          <w:tab w:val="left" w:pos="3780"/>
          <w:tab w:val="left" w:pos="5220"/>
          <w:tab w:val="left" w:pos="5580"/>
          <w:tab w:val="left" w:pos="5760"/>
          <w:tab w:val="left" w:pos="5850"/>
        </w:tabs>
        <w:spacing w:line="360" w:lineRule="auto"/>
        <w:jc w:val="center"/>
        <w:rPr>
          <w:rFonts w:ascii="Times New Roman" w:hAnsi="Times New Roman"/>
          <w:b/>
          <w:sz w:val="24"/>
          <w:szCs w:val="24"/>
          <w:lang w:val="id-ID"/>
        </w:rPr>
      </w:pPr>
      <w:r>
        <w:rPr>
          <w:rFonts w:ascii="Times New Roman" w:hAnsi="Times New Roman"/>
          <w:b/>
          <w:sz w:val="24"/>
          <w:szCs w:val="24"/>
          <w:lang w:val="id-ID"/>
        </w:rPr>
        <w:t>H3</w:t>
      </w:r>
    </w:p>
    <w:p>
      <w:pPr>
        <w:tabs>
          <w:tab w:val="left" w:pos="90"/>
          <w:tab w:val="left" w:pos="3510"/>
          <w:tab w:val="left" w:pos="3690"/>
          <w:tab w:val="left" w:pos="3780"/>
          <w:tab w:val="center" w:pos="4635"/>
          <w:tab w:val="left" w:pos="5580"/>
          <w:tab w:val="left" w:pos="5760"/>
          <w:tab w:val="left" w:pos="5850"/>
          <w:tab w:val="left" w:pos="6210"/>
        </w:tabs>
        <w:spacing w:line="360" w:lineRule="auto"/>
        <w:rPr>
          <w:rFonts w:ascii="Times New Roman" w:hAnsi="Times New Roman"/>
          <w:b/>
          <w:sz w:val="24"/>
          <w:szCs w:val="24"/>
          <w:lang w:val="id-ID"/>
        </w:rPr>
      </w:pPr>
    </w:p>
    <w:p>
      <w:pPr>
        <w:tabs>
          <w:tab w:val="left" w:pos="90"/>
          <w:tab w:val="left" w:pos="3510"/>
          <w:tab w:val="left" w:pos="3690"/>
          <w:tab w:val="left" w:pos="3780"/>
          <w:tab w:val="center" w:pos="4635"/>
          <w:tab w:val="left" w:pos="5580"/>
          <w:tab w:val="left" w:pos="5760"/>
          <w:tab w:val="left" w:pos="5850"/>
          <w:tab w:val="left" w:pos="6210"/>
        </w:tabs>
        <w:spacing w:line="360" w:lineRule="auto"/>
        <w:rPr>
          <w:rFonts w:ascii="Times New Roman" w:hAnsi="Times New Roman"/>
          <w:b/>
          <w:sz w:val="24"/>
          <w:szCs w:val="24"/>
          <w:lang w:val="id-ID"/>
        </w:rPr>
      </w:pPr>
    </w:p>
    <w:p>
      <w:pPr>
        <w:tabs>
          <w:tab w:val="left" w:pos="90"/>
          <w:tab w:val="left" w:pos="3510"/>
          <w:tab w:val="left" w:pos="3690"/>
          <w:tab w:val="left" w:pos="3780"/>
          <w:tab w:val="center" w:pos="4635"/>
          <w:tab w:val="left" w:pos="5580"/>
          <w:tab w:val="left" w:pos="5760"/>
          <w:tab w:val="left" w:pos="5850"/>
          <w:tab w:val="left" w:pos="6210"/>
        </w:tabs>
        <w:spacing w:line="360" w:lineRule="auto"/>
        <w:rPr>
          <w:rFonts w:ascii="Times New Roman" w:hAnsi="Times New Roman"/>
          <w:b/>
          <w:sz w:val="24"/>
          <w:szCs w:val="24"/>
          <w:lang w:val="id-ID"/>
        </w:rPr>
      </w:pPr>
    </w:p>
    <w:p>
      <w:pPr>
        <w:tabs>
          <w:tab w:val="left" w:pos="90"/>
          <w:tab w:val="left" w:pos="3510"/>
          <w:tab w:val="left" w:pos="3690"/>
          <w:tab w:val="left" w:pos="3780"/>
          <w:tab w:val="center" w:pos="4635"/>
          <w:tab w:val="left" w:pos="5580"/>
          <w:tab w:val="left" w:pos="5760"/>
          <w:tab w:val="left" w:pos="5850"/>
          <w:tab w:val="left" w:pos="6210"/>
        </w:tabs>
        <w:spacing w:line="360" w:lineRule="auto"/>
        <w:rPr>
          <w:rFonts w:ascii="Times New Roman" w:hAnsi="Times New Roman"/>
          <w:b/>
          <w:sz w:val="24"/>
          <w:szCs w:val="24"/>
          <w:lang w:val="id-ID"/>
        </w:rPr>
      </w:pPr>
    </w:p>
    <w:p>
      <w:pPr>
        <w:tabs>
          <w:tab w:val="left" w:pos="90"/>
          <w:tab w:val="left" w:pos="3510"/>
          <w:tab w:val="left" w:pos="3690"/>
          <w:tab w:val="left" w:pos="3780"/>
          <w:tab w:val="center" w:pos="4635"/>
          <w:tab w:val="left" w:pos="5580"/>
          <w:tab w:val="left" w:pos="5760"/>
          <w:tab w:val="left" w:pos="5850"/>
          <w:tab w:val="left" w:pos="6210"/>
        </w:tabs>
        <w:spacing w:line="360" w:lineRule="auto"/>
        <w:rPr>
          <w:rFonts w:ascii="Times New Roman" w:hAnsi="Times New Roman"/>
          <w:sz w:val="24"/>
          <w:szCs w:val="24"/>
          <w:lang w:val="id-ID"/>
        </w:rPr>
      </w:pPr>
      <w:r>
        <w:rPr>
          <w:rFonts w:ascii="Times New Roman" w:hAnsi="Times New Roman"/>
          <w:sz w:val="24"/>
          <w:szCs w:val="24"/>
          <w:lang w:val="id-ID" w:eastAsia="id-ID"/>
        </w:rPr>
        <w:pict>
          <v:shape id="Straight Arrow Connector 21" o:spid="_x0000_s1081" o:spt="32" type="#_x0000_t32" style="position:absolute;left:0pt;margin-left:15pt;margin-top:26.65pt;height:0pt;width:51pt;z-index:2516654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">
            <v:path arrowok="t"/>
            <v:fill on="f" focussize="0,0"/>
            <v:stroke endarrow="block"/>
            <v:imagedata o:title=""/>
            <o:lock v:ext="edit"/>
          </v:shape>
        </w:pict>
      </w:r>
      <w:r>
        <w:rPr>
          <w:rFonts w:ascii="Times New Roman" w:hAnsi="Times New Roman"/>
          <w:sz w:val="24"/>
          <w:szCs w:val="24"/>
          <w:lang w:val="id-ID" w:eastAsia="id-ID"/>
        </w:rPr>
        <w:pict>
          <v:shape id="Straight Arrow Connector 22" o:spid="_x0000_s1082" o:spt="32" type="#_x0000_t32" style="position:absolute;left:0pt;margin-left:15pt;margin-top:46.75pt;height:0pt;width:51pt;z-index:2516664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">
            <v:path arrowok="t"/>
            <v:fill on="f" focussize="0,0"/>
            <v:stroke dashstyle="dash" endarrow="block"/>
            <v:imagedata o:title=""/>
            <o:lock v:ext="edit"/>
          </v:shape>
        </w:pict>
      </w:r>
      <w:r>
        <w:rPr>
          <w:rFonts w:ascii="Times New Roman" w:hAnsi="Times New Roman"/>
          <w:b/>
          <w:sz w:val="24"/>
          <w:szCs w:val="24"/>
        </w:rPr>
        <w:tab/>
      </w:r>
      <w:r>
        <w:rPr>
          <w:rFonts w:ascii="Times New Roman" w:hAnsi="Times New Roman"/>
          <w:sz w:val="24"/>
          <w:szCs w:val="24"/>
        </w:rPr>
        <w:t>Keterangan:</w:t>
      </w:r>
      <w:r>
        <w:rPr>
          <w:rFonts w:ascii="Times New Roman" w:hAnsi="Times New Roman"/>
          <w:sz w:val="24"/>
          <w:szCs w:val="24"/>
        </w:rPr>
        <w:br w:type="textWrapping"/>
      </w:r>
      <w:r>
        <w:rPr>
          <w:rFonts w:ascii="Times New Roman" w:hAnsi="Times New Roman"/>
          <w:sz w:val="24"/>
          <w:szCs w:val="24"/>
        </w:rPr>
        <w:t xml:space="preserve">                        = berpengaruh secara parsial</w:t>
      </w:r>
      <w:r>
        <w:rPr>
          <w:rFonts w:ascii="Times New Roman" w:hAnsi="Times New Roman"/>
          <w:sz w:val="24"/>
          <w:szCs w:val="24"/>
        </w:rPr>
        <w:br w:type="textWrapping"/>
      </w:r>
      <w:r>
        <w:rPr>
          <w:rFonts w:ascii="Times New Roman" w:hAnsi="Times New Roman"/>
          <w:sz w:val="24"/>
          <w:szCs w:val="24"/>
        </w:rPr>
        <w:t xml:space="preserve">                        = berpengaruh secara simultan</w:t>
      </w:r>
    </w:p>
    <w:p>
      <w:pPr>
        <w:tabs>
          <w:tab w:val="left" w:pos="90"/>
          <w:tab w:val="left" w:pos="3510"/>
          <w:tab w:val="left" w:pos="3690"/>
          <w:tab w:val="left" w:pos="3780"/>
          <w:tab w:val="center" w:pos="4635"/>
          <w:tab w:val="left" w:pos="5580"/>
          <w:tab w:val="left" w:pos="5760"/>
          <w:tab w:val="left" w:pos="5850"/>
          <w:tab w:val="left" w:pos="6210"/>
        </w:tabs>
        <w:spacing w:line="360" w:lineRule="auto"/>
        <w:rPr>
          <w:rFonts w:ascii="Times New Roman" w:hAnsi="Times New Roman"/>
          <w:b/>
          <w:sz w:val="24"/>
          <w:szCs w:val="24"/>
          <w:lang w:val="id-ID"/>
        </w:rPr>
      </w:pPr>
    </w:p>
    <w:p>
      <w:pPr>
        <w:tabs>
          <w:tab w:val="left" w:pos="90"/>
          <w:tab w:val="left" w:pos="3510"/>
          <w:tab w:val="left" w:pos="3690"/>
          <w:tab w:val="left" w:pos="3780"/>
          <w:tab w:val="center" w:pos="4635"/>
          <w:tab w:val="left" w:pos="5580"/>
          <w:tab w:val="left" w:pos="5760"/>
          <w:tab w:val="left" w:pos="5850"/>
          <w:tab w:val="left" w:pos="6210"/>
        </w:tabs>
        <w:spacing w:line="360" w:lineRule="auto"/>
        <w:rPr>
          <w:rFonts w:ascii="Times New Roman" w:hAnsi="Times New Roman"/>
          <w:b/>
          <w:sz w:val="24"/>
          <w:szCs w:val="24"/>
          <w:lang w:val="id-ID"/>
        </w:rPr>
      </w:pPr>
    </w:p>
    <w:p>
      <w:pPr>
        <w:tabs>
          <w:tab w:val="left" w:pos="90"/>
          <w:tab w:val="left" w:pos="3510"/>
          <w:tab w:val="left" w:pos="3690"/>
          <w:tab w:val="left" w:pos="3780"/>
          <w:tab w:val="center" w:pos="4635"/>
          <w:tab w:val="left" w:pos="5580"/>
          <w:tab w:val="left" w:pos="5760"/>
          <w:tab w:val="left" w:pos="5850"/>
          <w:tab w:val="left" w:pos="6210"/>
        </w:tabs>
        <w:spacing w:line="360" w:lineRule="auto"/>
        <w:rPr>
          <w:rFonts w:ascii="Times New Roman" w:hAnsi="Times New Roman"/>
          <w:b/>
          <w:sz w:val="24"/>
          <w:szCs w:val="24"/>
          <w:lang w:val="id-ID"/>
        </w:rPr>
      </w:pPr>
    </w:p>
    <w:p>
      <w:pPr>
        <w:pStyle w:val="39"/>
        <w:numPr>
          <w:ilvl w:val="0"/>
          <w:numId w:val="1"/>
        </w:numPr>
        <w:ind w:left="426" w:hanging="426"/>
        <w:jc w:val="both"/>
        <w:rPr>
          <w:rFonts w:ascii="Times New Roman" w:hAnsi="Times New Roman"/>
          <w:b/>
          <w:sz w:val="24"/>
          <w:szCs w:val="24"/>
          <w:lang w:val="id-ID"/>
        </w:rPr>
      </w:pPr>
      <w:r>
        <w:rPr>
          <w:rFonts w:ascii="Times New Roman" w:hAnsi="Times New Roman" w:eastAsia="Times New Roman"/>
          <w:b/>
          <w:sz w:val="24"/>
          <w:szCs w:val="24"/>
          <w:lang w:val="id-ID" w:eastAsia="id-ID" w:bidi="ar-SA"/>
        </w:rPr>
        <w:t>Hipotesis</w:t>
      </w:r>
    </w:p>
    <w:p>
      <w:pPr>
        <w:pStyle w:val="39"/>
        <w:numPr>
          <w:ilvl w:val="0"/>
          <w:numId w:val="8"/>
        </w:numPr>
        <w:jc w:val="both"/>
        <w:rPr>
          <w:rFonts w:ascii="Times New Roman" w:hAnsi="Times New Roman"/>
          <w:b/>
          <w:sz w:val="24"/>
          <w:szCs w:val="24"/>
          <w:lang w:val="id-ID"/>
        </w:rPr>
      </w:pPr>
      <w:r>
        <w:rPr>
          <w:rFonts w:ascii="Times New Roman" w:hAnsi="Times New Roman"/>
          <w:b/>
          <w:sz w:val="24"/>
          <w:szCs w:val="24"/>
          <w:lang w:val="id-ID"/>
        </w:rPr>
        <w:t xml:space="preserve">Pengaruh </w:t>
      </w:r>
      <w:r>
        <w:rPr>
          <w:rFonts w:ascii="Times New Roman" w:hAnsi="Times New Roman"/>
          <w:b/>
          <w:i/>
          <w:sz w:val="24"/>
          <w:szCs w:val="24"/>
          <w:lang w:val="id-ID"/>
        </w:rPr>
        <w:t>Return On Asset</w:t>
      </w:r>
      <w:r>
        <w:rPr>
          <w:rFonts w:ascii="Times New Roman" w:hAnsi="Times New Roman"/>
          <w:b/>
          <w:sz w:val="24"/>
          <w:szCs w:val="24"/>
          <w:lang w:val="id-ID"/>
        </w:rPr>
        <w:t xml:space="preserve"> Terhadap Return Saham</w:t>
      </w:r>
    </w:p>
    <w:p>
      <w:pPr>
        <w:pStyle w:val="39"/>
        <w:ind w:firstLine="414"/>
        <w:jc w:val="both"/>
        <w:rPr>
          <w:rFonts w:ascii="Times New Roman" w:hAnsi="Times New Roman"/>
          <w:sz w:val="24"/>
          <w:szCs w:val="24"/>
          <w:lang w:val="id-ID"/>
        </w:rPr>
      </w:pPr>
      <w:r>
        <w:rPr>
          <w:rFonts w:ascii="Times New Roman" w:hAnsi="Times New Roman"/>
          <w:i/>
          <w:sz w:val="24"/>
          <w:szCs w:val="24"/>
          <w:lang w:val="id-ID"/>
        </w:rPr>
        <w:t>Return On Asset</w:t>
      </w:r>
      <w:r>
        <w:rPr>
          <w:rFonts w:ascii="Times New Roman" w:hAnsi="Times New Roman"/>
          <w:sz w:val="24"/>
          <w:szCs w:val="24"/>
          <w:lang w:val="id-ID"/>
        </w:rPr>
        <w:t xml:space="preserve"> atau ROA</w:t>
      </w:r>
      <w:r>
        <w:rPr>
          <w:rStyle w:val="56"/>
          <w:rFonts w:ascii="Times New Roman" w:hAnsi="Times New Roman"/>
          <w:sz w:val="24"/>
          <w:szCs w:val="24"/>
        </w:rPr>
        <w:t xml:space="preserve"> adalah rasio yang</w:t>
      </w:r>
      <w:r>
        <w:rPr>
          <w:rFonts w:ascii="Times New Roman" w:hAnsi="Times New Roman"/>
          <w:sz w:val="24"/>
          <w:szCs w:val="24"/>
          <w:lang w:val="id-ID"/>
        </w:rPr>
        <w:t xml:space="preserve"> </w:t>
      </w:r>
      <w:r>
        <w:rPr>
          <w:rStyle w:val="56"/>
          <w:rFonts w:ascii="Times New Roman" w:hAnsi="Times New Roman"/>
          <w:sz w:val="24"/>
          <w:szCs w:val="24"/>
        </w:rPr>
        <w:t xml:space="preserve">mengukur kemampuan </w:t>
      </w:r>
      <w:r>
        <w:rPr>
          <w:rStyle w:val="56"/>
          <w:rFonts w:ascii="Times New Roman" w:hAnsi="Times New Roman"/>
          <w:sz w:val="24"/>
          <w:szCs w:val="24"/>
          <w:lang w:val="id-ID"/>
        </w:rPr>
        <w:t xml:space="preserve">dalam </w:t>
      </w:r>
      <w:r>
        <w:rPr>
          <w:rStyle w:val="56"/>
          <w:rFonts w:ascii="Times New Roman" w:hAnsi="Times New Roman"/>
          <w:sz w:val="24"/>
          <w:szCs w:val="24"/>
        </w:rPr>
        <w:t xml:space="preserve"> menghasilkan laba bersih setelah pajak melalui</w:t>
      </w:r>
      <w:r>
        <w:rPr>
          <w:rStyle w:val="56"/>
          <w:rFonts w:ascii="Times New Roman" w:hAnsi="Times New Roman"/>
          <w:sz w:val="24"/>
          <w:szCs w:val="24"/>
          <w:lang w:val="id-ID"/>
        </w:rPr>
        <w:t xml:space="preserve"> seluruh aset yang dimiliki perusahaan</w:t>
      </w:r>
      <w:r>
        <w:rPr>
          <w:rStyle w:val="56"/>
          <w:rFonts w:ascii="Times New Roman" w:hAnsi="Times New Roman"/>
          <w:sz w:val="24"/>
          <w:szCs w:val="24"/>
        </w:rPr>
        <w:t>.</w:t>
      </w:r>
      <w:r>
        <w:rPr>
          <w:rFonts w:ascii="Times New Roman" w:hAnsi="Times New Roman"/>
          <w:sz w:val="24"/>
          <w:szCs w:val="24"/>
          <w:lang w:val="id-ID"/>
        </w:rPr>
        <w:t xml:space="preserve"> </w:t>
      </w:r>
      <w:r>
        <w:rPr>
          <w:rStyle w:val="56"/>
          <w:rFonts w:ascii="Times New Roman" w:hAnsi="Times New Roman"/>
          <w:sz w:val="24"/>
          <w:szCs w:val="24"/>
        </w:rPr>
        <w:t>Semakin</w:t>
      </w:r>
      <w:r>
        <w:rPr>
          <w:rFonts w:ascii="Times New Roman" w:hAnsi="Times New Roman"/>
          <w:sz w:val="24"/>
          <w:szCs w:val="24"/>
          <w:lang w:val="id-ID"/>
        </w:rPr>
        <w:t xml:space="preserve"> </w:t>
      </w:r>
      <w:r>
        <w:rPr>
          <w:rStyle w:val="56"/>
          <w:rFonts w:ascii="Times New Roman" w:hAnsi="Times New Roman"/>
          <w:sz w:val="24"/>
          <w:szCs w:val="24"/>
        </w:rPr>
        <w:t>tinggi hasil ROA suatu perusahaan mencerminkan bahwa semakin baik penggunaan aset yang dilakukan perusahaan</w:t>
      </w:r>
      <w:r>
        <w:rPr>
          <w:rFonts w:ascii="Times New Roman" w:hAnsi="Times New Roman"/>
          <w:sz w:val="24"/>
          <w:szCs w:val="24"/>
          <w:lang w:val="id-ID"/>
        </w:rPr>
        <w:t xml:space="preserve"> </w:t>
      </w:r>
      <w:r>
        <w:rPr>
          <w:rStyle w:val="56"/>
          <w:rFonts w:ascii="Times New Roman" w:hAnsi="Times New Roman"/>
          <w:sz w:val="24"/>
          <w:szCs w:val="24"/>
        </w:rPr>
        <w:t>untuk menghasilkan laba</w:t>
      </w:r>
      <w:r>
        <w:rPr>
          <w:rStyle w:val="56"/>
          <w:rFonts w:ascii="Times New Roman" w:hAnsi="Times New Roman"/>
          <w:sz w:val="24"/>
          <w:szCs w:val="24"/>
          <w:lang w:val="id-ID"/>
        </w:rPr>
        <w:t xml:space="preserve">. Tingkat </w:t>
      </w:r>
      <w:r>
        <w:rPr>
          <w:rFonts w:ascii="Times New Roman" w:hAnsi="Times New Roman"/>
          <w:sz w:val="24"/>
          <w:szCs w:val="24"/>
        </w:rPr>
        <w:t xml:space="preserve">ROA yang </w:t>
      </w:r>
      <w:r>
        <w:rPr>
          <w:rFonts w:ascii="Times New Roman" w:hAnsi="Times New Roman"/>
          <w:sz w:val="24"/>
          <w:szCs w:val="24"/>
          <w:lang w:val="id-ID"/>
        </w:rPr>
        <w:t xml:space="preserve">mengalami peningkatan </w:t>
      </w:r>
      <w:r>
        <w:rPr>
          <w:rFonts w:ascii="Times New Roman" w:hAnsi="Times New Roman"/>
          <w:sz w:val="24"/>
          <w:szCs w:val="24"/>
        </w:rPr>
        <w:t xml:space="preserve"> menunjukk</w:t>
      </w:r>
      <w:r>
        <w:rPr>
          <w:rFonts w:ascii="Times New Roman" w:hAnsi="Times New Roman"/>
          <w:sz w:val="24"/>
          <w:szCs w:val="24"/>
          <w:lang w:val="id-ID"/>
        </w:rPr>
        <w:t>a</w:t>
      </w:r>
      <w:r>
        <w:rPr>
          <w:rFonts w:ascii="Times New Roman" w:hAnsi="Times New Roman"/>
          <w:sz w:val="24"/>
          <w:szCs w:val="24"/>
        </w:rPr>
        <w:t>n</w:t>
      </w:r>
      <w:r>
        <w:rPr>
          <w:rFonts w:ascii="Times New Roman" w:hAnsi="Times New Roman"/>
          <w:sz w:val="24"/>
          <w:szCs w:val="24"/>
          <w:lang w:val="id-ID"/>
        </w:rPr>
        <w:t xml:space="preserve"> bahwa </w:t>
      </w:r>
      <w:r>
        <w:rPr>
          <w:rFonts w:ascii="Times New Roman" w:hAnsi="Times New Roman"/>
          <w:sz w:val="24"/>
          <w:szCs w:val="24"/>
        </w:rPr>
        <w:t>kinerja perusahaan</w:t>
      </w:r>
      <w:r>
        <w:rPr>
          <w:rFonts w:ascii="Times New Roman" w:hAnsi="Times New Roman"/>
          <w:sz w:val="24"/>
          <w:szCs w:val="24"/>
          <w:lang w:val="id-ID"/>
        </w:rPr>
        <w:t xml:space="preserve"> mengalami kenaikan dari segi pendapatan sehingga </w:t>
      </w:r>
      <w:r>
        <w:rPr>
          <w:rFonts w:ascii="Times New Roman" w:hAnsi="Times New Roman"/>
          <w:sz w:val="24"/>
          <w:szCs w:val="24"/>
        </w:rPr>
        <w:t>para</w:t>
      </w:r>
      <w:r>
        <w:rPr>
          <w:rFonts w:ascii="Times New Roman" w:hAnsi="Times New Roman"/>
          <w:sz w:val="24"/>
          <w:szCs w:val="24"/>
          <w:lang w:val="id-ID"/>
        </w:rPr>
        <w:t xml:space="preserve"> investor berpeluang</w:t>
      </w:r>
      <w:r>
        <w:rPr>
          <w:rFonts w:ascii="Times New Roman" w:hAnsi="Times New Roman"/>
          <w:sz w:val="24"/>
          <w:szCs w:val="24"/>
        </w:rPr>
        <w:t xml:space="preserve"> memperoleh keuntungan dari dividen yang diterima. Dengan semakin meningkatnya dividen yang diterima oleh para pemegang saham akan menjadi daya tarik tersendiri untuk tetap menanamkan sahamnya dan para calon investor untuk menanamkan sahamnya ke dalam perusahaan tersebut. Hal ini akan mendorong peningkatan harga</w:t>
      </w:r>
      <w:r>
        <w:rPr>
          <w:rFonts w:ascii="Times New Roman" w:hAnsi="Times New Roman"/>
          <w:sz w:val="24"/>
          <w:szCs w:val="24"/>
          <w:lang w:val="id-ID"/>
        </w:rPr>
        <w:t xml:space="preserve"> </w:t>
      </w:r>
      <w:r>
        <w:rPr>
          <w:rFonts w:ascii="Times New Roman" w:hAnsi="Times New Roman"/>
          <w:sz w:val="24"/>
          <w:szCs w:val="24"/>
        </w:rPr>
        <w:t>saham yang pada akhirnya akan meningkatkan return saham yang akan diterima para investor.</w:t>
      </w:r>
      <w:r>
        <w:rPr>
          <w:rFonts w:ascii="Times New Roman" w:hAnsi="Times New Roman"/>
          <w:sz w:val="24"/>
          <w:szCs w:val="24"/>
          <w:lang w:val="id-ID"/>
        </w:rPr>
        <w:t xml:space="preserve"> Hasil penelitian sebelumnya yang dilakukan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"abstract" : "Return Saham adalah tujuan dari investor untuk berinvestasi di pasar modal. Dalam hal ini investor melakukan berbagai cara agar bisa mendapatkan return saham yang diinginkan, dengan melakukan analisis sendiri pada perilaku perdagangan suatu saham, ataupun \u2026", "author" : [ { "dropping-particle" : "", "family" : "Arramdhani", "given" : "S", "non-dropping-particle" : "", "parse-names" : false, "suffix" : "" }, { "dropping-particle" : "", "family" : "Cahyono", "given" : "K E", "non-dropping-particle" : "", "parse-names" : false, "suffix" : "" } ], "container-title" : "Jurnal Ilmu dan Riset Manajemen", "id" : "ITEM-1", "issued" : { "date-parts" : [ [ "2020" ] ] }, "title" : "Pengaruh NPM, ROA, DER, DPR Terhadap Return Saham", "type" : "article-journal" }, "uris" : [ "http://www.mendeley.com/documents/?uuid=bc7d4ff4-28ba-40ef-9e04-73b4e307f009" ] } ], "mendeley" : { "formattedCitation" : "(Arramdhani and Cahyono, 2020)", "plainTextFormattedCitation" : "(Arramdhani and Cahyono, 2020)", "previouslyFormattedCitation" : "(Arramdhani and Cahyono, 2020)"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(Arramdhani and Cahyono, 2020)</w:t>
      </w:r>
      <w:r>
        <w:rPr>
          <w:rFonts w:ascii="Times New Roman" w:hAnsi="Times New Roman"/>
          <w:sz w:val="24"/>
          <w:szCs w:val="24"/>
          <w:lang w:val="id-ID"/>
        </w:rPr>
        <w:fldChar w:fldCharType="end"/>
      </w:r>
      <w:r>
        <w:rPr>
          <w:rFonts w:ascii="Times New Roman" w:hAnsi="Times New Roman"/>
          <w:sz w:val="24"/>
          <w:szCs w:val="24"/>
          <w:lang w:val="id-ID"/>
        </w:rPr>
        <w:t xml:space="preserve"> menyatakan bahwa ROA bepengaruh signifikan terhadap return saham.  Sedangkan penelitian dari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"ISBN" : "9788490225370", "abstract" : "This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 "author" : [ { "dropping-particle" : "", "family" : "Nurul Natasha Hazira", "given" : "", "non-dropping-particle" : "", "parse-names" : false, "suffix" : "" } ], "id" : "ITEM-1", "issued" : { "date-parts" : [ [ "2022" ] ] }, "title" : "Pengaruh Rasio Profitabilitas Terhadap Return Saham Pada Perusahaan Farmasi Di Bursa Efek Indonesia", "type" : "article-journal" }, "uris" : [ "http://www.mendeley.com/documents/?uuid=fd66aef6-d70d-4539-85b9-b08bfb17391a" ] } ], "mendeley" : { "formattedCitation" : "(Nurul Natasha Hazira, 2022)", "plainTextFormattedCitation" : "(Nurul Natasha Hazira, 2022)", "previouslyFormattedCitation" : "(Nurul Natasha Hazira, 2022)"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(Nurul Natasha Hazira, 2022)</w:t>
      </w:r>
      <w:r>
        <w:rPr>
          <w:rFonts w:ascii="Times New Roman" w:hAnsi="Times New Roman"/>
          <w:sz w:val="24"/>
          <w:szCs w:val="24"/>
          <w:lang w:val="id-ID"/>
        </w:rPr>
        <w:fldChar w:fldCharType="end"/>
      </w:r>
      <w:r>
        <w:rPr>
          <w:rFonts w:ascii="Times New Roman" w:hAnsi="Times New Roman"/>
          <w:sz w:val="24"/>
          <w:szCs w:val="24"/>
          <w:lang w:val="id-ID"/>
        </w:rPr>
        <w:t xml:space="preserve"> menyatakan bahwa secara parsial </w:t>
      </w:r>
      <w:r>
        <w:rPr>
          <w:rFonts w:ascii="Times New Roman" w:hAnsi="Times New Roman"/>
          <w:i/>
          <w:sz w:val="24"/>
          <w:szCs w:val="24"/>
          <w:lang w:val="id-ID"/>
        </w:rPr>
        <w:t>return on asset</w:t>
      </w:r>
      <w:r>
        <w:rPr>
          <w:rFonts w:ascii="Times New Roman" w:hAnsi="Times New Roman"/>
          <w:sz w:val="24"/>
          <w:szCs w:val="24"/>
          <w:lang w:val="id-ID"/>
        </w:rPr>
        <w:t xml:space="preserve"> tidak berpengaruh terhada return saham.  Berdasarkan penjelasan </w:t>
      </w:r>
      <w:r>
        <w:rPr>
          <w:rFonts w:ascii="Times New Roman" w:hAnsi="Times New Roman"/>
          <w:i/>
          <w:sz w:val="24"/>
          <w:szCs w:val="24"/>
          <w:lang w:val="id-ID"/>
        </w:rPr>
        <w:t>return on asset</w:t>
      </w:r>
      <w:r>
        <w:rPr>
          <w:rFonts w:ascii="Times New Roman" w:hAnsi="Times New Roman"/>
          <w:sz w:val="24"/>
          <w:szCs w:val="24"/>
          <w:lang w:val="id-ID"/>
        </w:rPr>
        <w:t>, hipotesis pertama dalam penelitian ini adalah:</w:t>
      </w:r>
    </w:p>
    <w:p>
      <w:pPr>
        <w:pStyle w:val="39"/>
        <w:ind w:hanging="11"/>
        <w:jc w:val="both"/>
        <w:rPr>
          <w:rFonts w:ascii="Times New Roman" w:hAnsi="Times New Roman"/>
          <w:b/>
          <w:sz w:val="24"/>
          <w:szCs w:val="24"/>
          <w:lang w:val="id-ID"/>
        </w:rPr>
      </w:pPr>
      <w:r>
        <w:rPr>
          <w:rFonts w:ascii="Times New Roman" w:hAnsi="Times New Roman"/>
          <w:b/>
          <w:sz w:val="24"/>
          <w:szCs w:val="24"/>
          <w:lang w:val="id-ID"/>
        </w:rPr>
        <w:t>Ha</w:t>
      </w:r>
      <w:r>
        <w:rPr>
          <w:rFonts w:ascii="Times New Roman" w:hAnsi="Times New Roman"/>
          <w:b/>
          <w:sz w:val="24"/>
          <w:szCs w:val="24"/>
          <w:vertAlign w:val="subscript"/>
          <w:lang w:val="id-ID"/>
        </w:rPr>
        <w:t>1</w:t>
      </w:r>
      <w:r>
        <w:rPr>
          <w:rFonts w:ascii="Times New Roman" w:hAnsi="Times New Roman"/>
          <w:b/>
          <w:sz w:val="24"/>
          <w:szCs w:val="24"/>
          <w:lang w:val="id-ID"/>
        </w:rPr>
        <w:tab/>
      </w:r>
      <w:r>
        <w:rPr>
          <w:rFonts w:ascii="Times New Roman" w:hAnsi="Times New Roman"/>
          <w:b/>
          <w:sz w:val="24"/>
          <w:szCs w:val="24"/>
          <w:lang w:val="id-ID"/>
        </w:rPr>
        <w:t xml:space="preserve">: </w:t>
      </w:r>
      <w:r>
        <w:rPr>
          <w:rFonts w:ascii="Times New Roman" w:hAnsi="Times New Roman"/>
          <w:b/>
          <w:i/>
          <w:sz w:val="24"/>
          <w:szCs w:val="24"/>
          <w:lang w:val="id-ID"/>
        </w:rPr>
        <w:t>Return On Asset</w:t>
      </w:r>
      <w:r>
        <w:rPr>
          <w:rFonts w:ascii="Times New Roman" w:hAnsi="Times New Roman"/>
          <w:b/>
          <w:sz w:val="24"/>
          <w:szCs w:val="24"/>
          <w:lang w:val="id-ID"/>
        </w:rPr>
        <w:t xml:space="preserve"> Berpengaruh Terhadap Return Saham. </w:t>
      </w:r>
    </w:p>
    <w:p>
      <w:pPr>
        <w:pStyle w:val="39"/>
        <w:numPr>
          <w:ilvl w:val="0"/>
          <w:numId w:val="8"/>
        </w:numPr>
        <w:jc w:val="both"/>
        <w:rPr>
          <w:rFonts w:ascii="Times New Roman" w:hAnsi="Times New Roman"/>
          <w:b/>
          <w:sz w:val="24"/>
          <w:szCs w:val="24"/>
          <w:lang w:val="id-ID"/>
        </w:rPr>
      </w:pPr>
      <w:r>
        <w:rPr>
          <w:rFonts w:ascii="Times New Roman" w:hAnsi="Times New Roman"/>
          <w:b/>
          <w:sz w:val="24"/>
          <w:szCs w:val="24"/>
          <w:lang w:val="id-ID"/>
        </w:rPr>
        <w:t xml:space="preserve">Pengaruh </w:t>
      </w:r>
      <w:r>
        <w:rPr>
          <w:rFonts w:ascii="Times New Roman" w:hAnsi="Times New Roman"/>
          <w:b/>
          <w:i/>
          <w:sz w:val="24"/>
          <w:szCs w:val="24"/>
          <w:lang w:val="id-ID"/>
        </w:rPr>
        <w:t xml:space="preserve">Return On Equity </w:t>
      </w:r>
      <w:r>
        <w:rPr>
          <w:rFonts w:ascii="Times New Roman" w:hAnsi="Times New Roman"/>
          <w:b/>
          <w:sz w:val="24"/>
          <w:szCs w:val="24"/>
          <w:lang w:val="id-ID"/>
        </w:rPr>
        <w:t>Terhadap Return Saham</w:t>
      </w:r>
    </w:p>
    <w:p>
      <w:pPr>
        <w:pStyle w:val="39"/>
        <w:ind w:firstLine="414"/>
        <w:jc w:val="both"/>
        <w:rPr>
          <w:rFonts w:ascii="Times New Roman" w:hAnsi="Times New Roman"/>
          <w:sz w:val="24"/>
          <w:szCs w:val="24"/>
          <w:lang w:val="id-ID"/>
        </w:rPr>
      </w:pPr>
      <w:r>
        <w:rPr>
          <w:rFonts w:ascii="Times New Roman" w:hAnsi="Times New Roman"/>
          <w:i/>
          <w:sz w:val="24"/>
          <w:szCs w:val="24"/>
          <w:lang w:val="id-ID"/>
        </w:rPr>
        <w:t>Return On Equity</w:t>
      </w:r>
      <w:r>
        <w:rPr>
          <w:rFonts w:ascii="Times New Roman" w:hAnsi="Times New Roman"/>
          <w:sz w:val="24"/>
          <w:szCs w:val="24"/>
          <w:lang w:val="id-ID"/>
        </w:rPr>
        <w:t xml:space="preserve"> merupakan kemampuan perusahaan dalam memperoleh laba dengan memaksimalkan modal yang dimiliki digunakan untuk mendapatkan keuntungan. Rasio ini merupakan acuan sebagai alat ukur yang menentukan tingkat keberhasilan manajemen perusahaan dalam mendapatkan keuntungan dengan modal tertentu. Semakin tinggi tingkat ROE maka akan mempengaruhi tingkat keuntungan investor melalui peningkatan harga saham dan bagi hasil atau deviden. Harga saham yang mengalami kenaikan tentunya mempengaruhi return saham, kenaikan harga saham menjadi indikator bahwa perusahaan menjalankan kegiatan operasional dengan baik. Kenaikan ini, menjadi daya tarik bagi investor baru untuk melakukan transaksi jual beli saham, akibatnya permintaan saham tinggi dan fungsi penawaran saham berlaku. Permintaan saham yang tinggi berimbas pada harga saham yang akan mengikuti pergerakan, yang mana harga saham menyesuaikan dengan kinerja perusahaan dan permintaan dari investor, semakin tinggi tingkat permintaan saham semakin tinggi pula harga saham. Penelitian dari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"Melisa Handayani", "given" : "Ibnu Harris", "non-dropping-particle" : "", "parse-names" : false, "suffix" : "" } ], "container-title" : "Jurnal ilmiah Manajemen", "id" : "ITEM-1", "issue" : "4", "issued" : { "date-parts" : [ [ "2019" ] ] }, "page" : "524-530", "title" : "Analisis Pengaruh Debt To Equity Ratio (Der), Return On Asset (Roa), Return On Equity (Roe), Dan Net Profit Margin (Npm) Terhadap Return Saham (Studi Kasus Pada Perusahaan Consumer Goods Di Bursa Efek Indonesia", "type" : "article-journal", "volume" : "55" }, "uris" : [ "http://www.mendeley.com/documents/?uuid=cfa12a2e-be6b-4ba7-9b6b-92f5f0c0e3bc" ] } ], "mendeley" : { "formattedCitation" : "(Melisa Handayani, 2019)", "plainTextFormattedCitation" : "(Melisa Handayani, 2019)", "previouslyFormattedCitation" : "(Melisa Handayani, 2019)"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(Melisa Handayani, 2019)</w:t>
      </w:r>
      <w:r>
        <w:rPr>
          <w:rFonts w:ascii="Times New Roman" w:hAnsi="Times New Roman"/>
          <w:sz w:val="24"/>
          <w:szCs w:val="24"/>
          <w:lang w:val="id-ID"/>
        </w:rPr>
        <w:fldChar w:fldCharType="end"/>
      </w:r>
      <w:r>
        <w:rPr>
          <w:rFonts w:ascii="Times New Roman" w:hAnsi="Times New Roman"/>
          <w:sz w:val="24"/>
          <w:szCs w:val="24"/>
          <w:lang w:val="id-ID"/>
        </w:rPr>
        <w:t xml:space="preserve"> menyatakan bahwa ROE tidak berpengaruh signifikan terhadap return saham. Dan penelitian sebelumnya yang dilakukan oleh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"abstract" : "This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 "author" : [ { "dropping-particle" : "", "family" : "Alviara", "given" : "Thassa", "non-dropping-particle" : "", "parse-names" : false, "suffix" : "" } ], "container-title" : "Pengaruh Harga, Kualitas Produk dan Promosi Terhadap Keputusan Pembelian pada PT Sirkah Purbantara Utama", "id" : "ITEM-1", "issued" : { "date-parts" : [ [ "2021" ] ] }, "page" : "1-18", "title" : "Analisis Pengaruh Return on Asset, Return on Equity, Dan Net Profit Margin Terhadap Return Saham Pada Perusahaan Manufaktur Yang Terdaftar Di Bei", "type" : "article-journal", "volume" : "10" }, "uris" : [ "http://www.mendeley.com/documents/?uuid=512d1148-b269-4d1d-a00b-647b51333493" ] } ], "mendeley" : { "formattedCitation" : "(Alviara, 2021)", "plainTextFormattedCitation" : "(Alviara, 2021)", "previouslyFormattedCitation" : "(Alviara, 2021)"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(Alviara, 2021)</w:t>
      </w:r>
      <w:r>
        <w:rPr>
          <w:rFonts w:ascii="Times New Roman" w:hAnsi="Times New Roman"/>
          <w:sz w:val="24"/>
          <w:szCs w:val="24"/>
          <w:lang w:val="id-ID"/>
        </w:rPr>
        <w:fldChar w:fldCharType="end"/>
      </w:r>
      <w:r>
        <w:rPr>
          <w:rFonts w:ascii="Times New Roman" w:hAnsi="Times New Roman"/>
          <w:sz w:val="24"/>
          <w:szCs w:val="24"/>
          <w:lang w:val="id-ID"/>
        </w:rPr>
        <w:t xml:space="preserve">, menyatakan bahwa return on equity berpengaruh terhadap return saham. Berdasarkan penjelasan </w:t>
      </w:r>
      <w:r>
        <w:rPr>
          <w:rFonts w:ascii="Times New Roman" w:hAnsi="Times New Roman"/>
          <w:i/>
          <w:sz w:val="24"/>
          <w:szCs w:val="24"/>
          <w:lang w:val="id-ID"/>
        </w:rPr>
        <w:t>return on equity</w:t>
      </w:r>
      <w:r>
        <w:rPr>
          <w:rFonts w:ascii="Times New Roman" w:hAnsi="Times New Roman"/>
          <w:sz w:val="24"/>
          <w:szCs w:val="24"/>
          <w:lang w:val="id-ID"/>
        </w:rPr>
        <w:t>, hipotesis ketiga dalam penelitian ini adalah:</w:t>
      </w:r>
    </w:p>
    <w:p>
      <w:pPr>
        <w:ind w:firstLine="720"/>
        <w:jc w:val="both"/>
        <w:rPr>
          <w:rFonts w:ascii="Times New Roman" w:hAnsi="Times New Roman"/>
          <w:sz w:val="24"/>
          <w:szCs w:val="24"/>
          <w:lang w:val="id-ID"/>
        </w:rPr>
      </w:pPr>
      <w:r>
        <w:rPr>
          <w:rFonts w:ascii="Times New Roman" w:hAnsi="Times New Roman"/>
          <w:b/>
          <w:sz w:val="24"/>
          <w:szCs w:val="24"/>
          <w:lang w:val="id-ID"/>
        </w:rPr>
        <w:t>Ha</w:t>
      </w:r>
      <w:r>
        <w:rPr>
          <w:rFonts w:ascii="Times New Roman" w:hAnsi="Times New Roman"/>
          <w:b/>
          <w:sz w:val="24"/>
          <w:szCs w:val="24"/>
          <w:vertAlign w:val="subscript"/>
          <w:lang w:val="id-ID"/>
        </w:rPr>
        <w:t>2</w:t>
      </w:r>
      <w:r>
        <w:rPr>
          <w:rFonts w:ascii="Times New Roman" w:hAnsi="Times New Roman"/>
          <w:b/>
          <w:sz w:val="24"/>
          <w:szCs w:val="24"/>
          <w:lang w:val="id-ID"/>
        </w:rPr>
        <w:tab/>
      </w:r>
      <w:r>
        <w:rPr>
          <w:rFonts w:ascii="Times New Roman" w:hAnsi="Times New Roman"/>
          <w:b/>
          <w:sz w:val="24"/>
          <w:szCs w:val="24"/>
          <w:lang w:val="id-ID"/>
        </w:rPr>
        <w:t>:</w:t>
      </w:r>
      <w:r>
        <w:rPr>
          <w:rFonts w:ascii="Times New Roman" w:hAnsi="Times New Roman"/>
          <w:sz w:val="24"/>
          <w:szCs w:val="24"/>
          <w:lang w:val="id-ID"/>
        </w:rPr>
        <w:t xml:space="preserve"> </w:t>
      </w:r>
      <w:r>
        <w:rPr>
          <w:rFonts w:ascii="Times New Roman" w:hAnsi="Times New Roman"/>
          <w:b/>
          <w:i/>
          <w:sz w:val="24"/>
          <w:szCs w:val="24"/>
          <w:lang w:val="id-ID"/>
        </w:rPr>
        <w:t>Return On Equity</w:t>
      </w:r>
      <w:r>
        <w:rPr>
          <w:rFonts w:ascii="Times New Roman" w:hAnsi="Times New Roman"/>
          <w:b/>
          <w:sz w:val="24"/>
          <w:szCs w:val="24"/>
          <w:lang w:val="id-ID"/>
        </w:rPr>
        <w:t xml:space="preserve"> Berpengaruh Terhadap Return Saham</w:t>
      </w:r>
    </w:p>
    <w:p>
      <w:pPr>
        <w:pStyle w:val="39"/>
        <w:numPr>
          <w:ilvl w:val="0"/>
          <w:numId w:val="8"/>
        </w:numPr>
        <w:jc w:val="both"/>
        <w:rPr>
          <w:rFonts w:ascii="Times New Roman" w:hAnsi="Times New Roman"/>
          <w:b/>
          <w:sz w:val="24"/>
          <w:szCs w:val="24"/>
          <w:lang w:val="id-ID"/>
        </w:rPr>
      </w:pPr>
      <w:r>
        <w:rPr>
          <w:rFonts w:ascii="Times New Roman" w:hAnsi="Times New Roman"/>
          <w:b/>
          <w:sz w:val="24"/>
          <w:szCs w:val="24"/>
          <w:lang w:val="id-ID"/>
        </w:rPr>
        <w:t xml:space="preserve">Pengaruh </w:t>
      </w:r>
      <w:r>
        <w:rPr>
          <w:rFonts w:ascii="Times New Roman" w:hAnsi="Times New Roman"/>
          <w:b/>
          <w:i/>
          <w:sz w:val="24"/>
          <w:szCs w:val="24"/>
          <w:lang w:val="id-ID"/>
        </w:rPr>
        <w:t>Debt To Equity</w:t>
      </w:r>
      <w:r>
        <w:rPr>
          <w:rFonts w:ascii="Times New Roman" w:hAnsi="Times New Roman"/>
          <w:b/>
          <w:sz w:val="24"/>
          <w:szCs w:val="24"/>
          <w:lang w:val="id-ID"/>
        </w:rPr>
        <w:t xml:space="preserve"> Ratio Terhadap Return Saham</w:t>
      </w:r>
    </w:p>
    <w:p>
      <w:pPr>
        <w:pStyle w:val="39"/>
        <w:ind w:firstLine="414"/>
        <w:jc w:val="both"/>
        <w:rPr>
          <w:rFonts w:ascii="Times New Roman" w:hAnsi="Times New Roman"/>
          <w:sz w:val="24"/>
          <w:szCs w:val="24"/>
          <w:lang w:val="id-ID"/>
        </w:rPr>
      </w:pPr>
      <w:r>
        <w:rPr>
          <w:rFonts w:ascii="Times New Roman" w:hAnsi="Times New Roman"/>
          <w:i/>
          <w:sz w:val="24"/>
          <w:szCs w:val="24"/>
        </w:rPr>
        <w:t>Debt to Equity Ratio</w:t>
      </w:r>
      <w:r>
        <w:rPr>
          <w:rFonts w:ascii="Times New Roman" w:hAnsi="Times New Roman"/>
          <w:sz w:val="24"/>
          <w:szCs w:val="24"/>
        </w:rPr>
        <w:t xml:space="preserve"> (DER) merupakan indikator struktur modal dan risiko finansial, yang merupakan perbandingan antara hutang dan modal sendiri. Bertambah besarnya </w:t>
      </w:r>
      <w:r>
        <w:rPr>
          <w:rFonts w:ascii="Times New Roman" w:hAnsi="Times New Roman"/>
          <w:i/>
          <w:sz w:val="24"/>
          <w:szCs w:val="24"/>
        </w:rPr>
        <w:t>debt to equity ratio</w:t>
      </w:r>
      <w:r>
        <w:rPr>
          <w:rFonts w:ascii="Times New Roman" w:hAnsi="Times New Roman"/>
          <w:sz w:val="24"/>
          <w:szCs w:val="24"/>
        </w:rPr>
        <w:t xml:space="preserve"> suatu perusahaan menunjukkan risiko distribusi laba usaha perusahaan akan semakin besar terserap untuk melunasi kewajiban perusahaan</w:t>
      </w:r>
      <w:r>
        <w:rPr>
          <w:rFonts w:ascii="Times New Roman" w:hAnsi="Times New Roman"/>
          <w:sz w:val="24"/>
          <w:szCs w:val="24"/>
          <w:lang w:val="id-ID"/>
        </w:rPr>
        <w:t xml:space="preserve">. </w:t>
      </w:r>
      <w:r>
        <w:rPr>
          <w:rFonts w:ascii="Times New Roman" w:hAnsi="Times New Roman"/>
          <w:sz w:val="24"/>
          <w:szCs w:val="24"/>
        </w:rPr>
        <w:t xml:space="preserve">Tingkat </w:t>
      </w:r>
      <w:r>
        <w:rPr>
          <w:rFonts w:ascii="Times New Roman" w:hAnsi="Times New Roman"/>
          <w:i/>
          <w:sz w:val="24"/>
          <w:szCs w:val="24"/>
        </w:rPr>
        <w:t>debt to equity ratio</w:t>
      </w:r>
      <w:r>
        <w:rPr>
          <w:rFonts w:ascii="Times New Roman" w:hAnsi="Times New Roman"/>
          <w:sz w:val="24"/>
          <w:szCs w:val="24"/>
        </w:rPr>
        <w:t xml:space="preserve"> yang tinggi menunjukkan komposisi total hutang (hutang jangka pendek dan hutang jangka panjang) semakin besar apabila dibandingkan dengan total modal sendiri, sehingga ini akan berdampak pada semakin besar pula beban perusahaan terhadap pihak eksternal (para kreditur). Semakin besar nilai DER menandakan bahwa struktur permodalan usaha lebih banyak memanfaatkan hutang-hutang relatif terhadap ekuitas. Semakin tinggi DER mencerminkan risiko perusahaan yang relatif tinggi, akibatnya para investor cenderung menghindari saham-saham yang memiliki DER yang tinggi</w:t>
      </w:r>
      <w:r>
        <w:rPr>
          <w:rFonts w:ascii="Times New Roman" w:hAnsi="Times New Roman"/>
          <w:sz w:val="24"/>
          <w:szCs w:val="24"/>
          <w:lang w:val="id-ID"/>
        </w:rPr>
        <w:t xml:space="preserve">. Hasil penelitian dari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"abstract" : "Return Saham adalah tujuan dari investor untuk berinvestasi di pasar modal. Dalam hal ini investor melakukan berbagai cara agar bisa mendapatkan return saham yang diinginkan, dengan melakukan analisis sendiri pada perilaku perdagangan suatu saham, ataupun \u2026", "author" : [ { "dropping-particle" : "", "family" : "Arramdhani", "given" : "S", "non-dropping-particle" : "", "parse-names" : false, "suffix" : "" }, { "dropping-particle" : "", "family" : "Cahyono", "given" : "K E", "non-dropping-particle" : "", "parse-names" : false, "suffix" : "" } ], "container-title" : "Jurnal Ilmu dan Riset Manajemen", "id" : "ITEM-1", "issued" : { "date-parts" : [ [ "2020" ] ] }, "title" : "Pengaruh NPM, ROA, DER, DPR Terhadap Return Saham", "type" : "article-journal" }, "uris" : [ "http://www.mendeley.com/documents/?uuid=bc7d4ff4-28ba-40ef-9e04-73b4e307f009" ] } ], "mendeley" : { "formattedCitation" : "(Arramdhani and Cahyono, 2020)", "plainTextFormattedCitation" : "(Arramdhani and Cahyono, 2020)"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(Arramdhani and Cahyono, 2020)</w:t>
      </w:r>
      <w:r>
        <w:rPr>
          <w:rFonts w:ascii="Times New Roman" w:hAnsi="Times New Roman"/>
          <w:sz w:val="24"/>
          <w:szCs w:val="24"/>
          <w:lang w:val="id-ID"/>
        </w:rPr>
        <w:fldChar w:fldCharType="end"/>
      </w:r>
      <w:r>
        <w:rPr>
          <w:rFonts w:ascii="Times New Roman" w:hAnsi="Times New Roman"/>
          <w:sz w:val="24"/>
          <w:szCs w:val="24"/>
          <w:lang w:val="id-ID"/>
        </w:rPr>
        <w:t xml:space="preserve"> menyatakan bahwa DER berpengaruh terhadap return saham. Sedangkan penelitian dari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"abstract" : "This study aims to determine the effect of Return on Assets (ROA), and Debt Equity Ratio (DER) on Stock Returns either simultaneously or partially. This study uses a sample of manufaturer listed on the Indonesia Stock Exchange for the period 2014 - 2019. Sampling was done by using purposive sampling technique. The analytical method used is the method of multiple linear analysis. The results showed that simultaneously Return on Assets (ROA), and Debt Equity Ratio (DER) had a significant effect on Stock Returns. Return on Asset (ROA) has a partially significant effect on Stock Returns. Meanwhile, Debt Equity Ratio (DER) have no significant effect on stock returns partially.", "author" : [ { "dropping-particle" : "", "family" : "Hisar", "given" : "Roy", "non-dropping-particle" : "", "parse-names" : false, "suffix" : "" }, { "dropping-particle" : "", "family" : "Suharna", "given" : "Jaka", "non-dropping-particle" : "", "parse-names" : false, "suffix" : "" }, { "dropping-particle" : "", "family" : "Amiruddin", "given" : "Ahmad", "non-dropping-particle" : "", "parse-names" : false, "suffix" : "" } ], "container-title" : "Forum Ilmiah Universitas Esa Unggul", "id" : "ITEM-1", "issue" : "2", "issued" : { "date-parts" : [ [ "2021" ] ] }, "page" : "178-189", "title" : "Pengaruh Roa Dan Der , Terhadap Return Saham Pada Perusahaan Manufaktur di Bei Yang Go Publik", "type" : "article-journal", "volume" : "18" }, "uris" : [ "http://www.mendeley.com/documents/?uuid=8cf0dc7b-bc74-447c-ae43-df06b90de27e" ] } ], "mendeley" : { "formattedCitation" : "(Hisar, Suharna and Amiruddin, 2021)", "plainTextFormattedCitation" : "(Hisar, Suharna and Amiruddin, 2021)", "previouslyFormattedCitation" : "(Hisar, Suharna and Amiruddin, 2021)"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(Hisar, Suharna and Amiruddin, 2021)</w:t>
      </w:r>
      <w:r>
        <w:rPr>
          <w:rFonts w:ascii="Times New Roman" w:hAnsi="Times New Roman"/>
          <w:sz w:val="24"/>
          <w:szCs w:val="24"/>
          <w:lang w:val="id-ID"/>
        </w:rPr>
        <w:fldChar w:fldCharType="end"/>
      </w:r>
      <w:r>
        <w:rPr>
          <w:rFonts w:ascii="Times New Roman" w:hAnsi="Times New Roman"/>
          <w:sz w:val="24"/>
          <w:szCs w:val="24"/>
          <w:lang w:val="id-ID"/>
        </w:rPr>
        <w:t xml:space="preserve"> dengan hasil bahwa DER tidak berpengaruh terhadap return saham. Berdasarkan penjelasan </w:t>
      </w:r>
      <w:r>
        <w:rPr>
          <w:rFonts w:ascii="Times New Roman" w:hAnsi="Times New Roman"/>
          <w:i/>
          <w:sz w:val="24"/>
          <w:szCs w:val="24"/>
        </w:rPr>
        <w:t>debt to equity ratio</w:t>
      </w:r>
      <w:r>
        <w:rPr>
          <w:rFonts w:ascii="Times New Roman" w:hAnsi="Times New Roman"/>
          <w:b/>
          <w:sz w:val="24"/>
          <w:szCs w:val="24"/>
          <w:lang w:val="id-ID"/>
        </w:rPr>
        <w:t xml:space="preserve"> </w:t>
      </w:r>
      <w:r>
        <w:rPr>
          <w:rFonts w:ascii="Times New Roman" w:hAnsi="Times New Roman"/>
          <w:sz w:val="24"/>
          <w:szCs w:val="24"/>
          <w:lang w:val="id-ID"/>
        </w:rPr>
        <w:t>hipotesis ketiga  dalam penelitian ini adalah:</w:t>
      </w:r>
    </w:p>
    <w:p>
      <w:pPr>
        <w:pStyle w:val="39"/>
        <w:jc w:val="both"/>
        <w:rPr>
          <w:rFonts w:ascii="Times New Roman" w:hAnsi="Times New Roman"/>
          <w:b/>
          <w:sz w:val="24"/>
          <w:szCs w:val="24"/>
          <w:lang w:val="id-ID"/>
        </w:rPr>
      </w:pPr>
      <w:r>
        <w:rPr>
          <w:rFonts w:ascii="Times New Roman" w:hAnsi="Times New Roman"/>
          <w:b/>
          <w:sz w:val="24"/>
          <w:szCs w:val="24"/>
          <w:lang w:val="id-ID"/>
        </w:rPr>
        <w:t>Ha</w:t>
      </w:r>
      <w:r>
        <w:rPr>
          <w:rFonts w:ascii="Times New Roman" w:hAnsi="Times New Roman"/>
          <w:b/>
          <w:sz w:val="24"/>
          <w:szCs w:val="24"/>
          <w:vertAlign w:val="subscript"/>
          <w:lang w:val="id-ID"/>
        </w:rPr>
        <w:t>3</w:t>
      </w:r>
      <w:r>
        <w:rPr>
          <w:rFonts w:ascii="Times New Roman" w:hAnsi="Times New Roman"/>
          <w:b/>
          <w:sz w:val="24"/>
          <w:szCs w:val="24"/>
          <w:lang w:val="id-ID"/>
        </w:rPr>
        <w:tab/>
      </w:r>
      <w:r>
        <w:rPr>
          <w:rFonts w:ascii="Times New Roman" w:hAnsi="Times New Roman"/>
          <w:b/>
          <w:sz w:val="24"/>
          <w:szCs w:val="24"/>
          <w:lang w:val="id-ID"/>
        </w:rPr>
        <w:t xml:space="preserve">: </w:t>
      </w:r>
      <w:r>
        <w:rPr>
          <w:rFonts w:ascii="Times New Roman" w:hAnsi="Times New Roman"/>
          <w:b/>
          <w:i/>
          <w:sz w:val="24"/>
          <w:szCs w:val="24"/>
        </w:rPr>
        <w:t>Debt to Equity Ratio</w:t>
      </w:r>
      <w:r>
        <w:rPr>
          <w:rFonts w:ascii="Times New Roman" w:hAnsi="Times New Roman"/>
          <w:b/>
          <w:sz w:val="24"/>
          <w:szCs w:val="24"/>
          <w:lang w:val="id-ID"/>
        </w:rPr>
        <w:t xml:space="preserve"> Berpengaruh Terhadap Return Saham</w:t>
      </w:r>
    </w:p>
    <w:p>
      <w:pPr>
        <w:pStyle w:val="39"/>
        <w:numPr>
          <w:ilvl w:val="0"/>
          <w:numId w:val="8"/>
        </w:numPr>
        <w:jc w:val="both"/>
        <w:rPr>
          <w:rFonts w:ascii="Times New Roman" w:hAnsi="Times New Roman"/>
          <w:b/>
          <w:sz w:val="24"/>
          <w:szCs w:val="24"/>
          <w:lang w:val="id-ID"/>
        </w:rPr>
      </w:pPr>
      <w:r>
        <w:rPr>
          <w:rFonts w:ascii="Times New Roman" w:hAnsi="Times New Roman"/>
          <w:b/>
          <w:sz w:val="24"/>
          <w:szCs w:val="24"/>
          <w:lang w:val="id-ID"/>
        </w:rPr>
        <w:t xml:space="preserve">Pengaruh </w:t>
      </w:r>
      <w:r>
        <w:rPr>
          <w:rFonts w:ascii="Times New Roman" w:hAnsi="Times New Roman"/>
          <w:b/>
          <w:i/>
          <w:sz w:val="24"/>
          <w:szCs w:val="24"/>
          <w:lang w:val="id-ID"/>
        </w:rPr>
        <w:t xml:space="preserve">Return On Asset, Return On Equity dan Debt To Equity Ratio </w:t>
      </w:r>
      <w:r>
        <w:rPr>
          <w:rFonts w:ascii="Times New Roman" w:hAnsi="Times New Roman"/>
          <w:b/>
          <w:sz w:val="24"/>
          <w:szCs w:val="24"/>
          <w:lang w:val="id-ID"/>
        </w:rPr>
        <w:t>Terhadap Return Saham</w:t>
      </w:r>
    </w:p>
    <w:p>
      <w:pPr>
        <w:pStyle w:val="39"/>
        <w:ind w:firstLine="414"/>
        <w:jc w:val="both"/>
        <w:rPr>
          <w:rFonts w:ascii="Times New Roman" w:hAnsi="Times New Roman"/>
          <w:sz w:val="24"/>
          <w:szCs w:val="24"/>
          <w:lang w:val="id-ID"/>
        </w:rPr>
      </w:pPr>
      <w:r>
        <w:rPr>
          <w:rFonts w:ascii="Times New Roman" w:hAnsi="Times New Roman"/>
          <w:sz w:val="24"/>
          <w:szCs w:val="24"/>
        </w:rPr>
        <w:t xml:space="preserve">Investor akan mendapatkan keuntungan dari pemilik saham atas suatu perusahaan berupa dividen dan capital gain. Dividen dan capital gain merupakan komponen yang dipakai dalam perhitungan return saham. Dividen adalah pembagian laba kepada para pemegang saham perusahaan yang sebanding dengan jumlah saham yang dipegang oleh masing-masing pemilik. Dividen dapat berupa uang tunai maupun saham. Investor umumnya lebih tertarik pada dividen tunai daripada dividen saham. </w:t>
      </w:r>
      <w:r>
        <w:rPr>
          <w:rFonts w:ascii="Times New Roman" w:hAnsi="Times New Roman"/>
          <w:i/>
          <w:sz w:val="24"/>
          <w:szCs w:val="24"/>
        </w:rPr>
        <w:t>Capital gain</w:t>
      </w:r>
      <w:r>
        <w:rPr>
          <w:rFonts w:ascii="Times New Roman" w:hAnsi="Times New Roman"/>
          <w:sz w:val="24"/>
          <w:szCs w:val="24"/>
        </w:rPr>
        <w:t xml:space="preserve"> adalah selisih dari harga saham investasi periode saat ini dengan harga investasi periode sebelumnya. </w:t>
      </w:r>
      <w:r>
        <w:rPr>
          <w:rFonts w:ascii="Times New Roman" w:hAnsi="Times New Roman"/>
          <w:i/>
          <w:sz w:val="24"/>
          <w:szCs w:val="24"/>
        </w:rPr>
        <w:t xml:space="preserve">Capital gain </w:t>
      </w:r>
      <w:r>
        <w:rPr>
          <w:rFonts w:ascii="Times New Roman" w:hAnsi="Times New Roman"/>
          <w:sz w:val="24"/>
          <w:szCs w:val="24"/>
        </w:rPr>
        <w:t>diperoleh jika harga investasi periode saat ini lebih besar dari harga investasi periode sebelumnya. Jika harga investasi periode saat ini lebih kecil dari harga investasi periode sebelumnya, maka investor akan mengalami capital loss</w:t>
      </w:r>
      <w:r>
        <w:rPr>
          <w:rFonts w:ascii="Times New Roman" w:hAnsi="Times New Roman"/>
          <w:sz w:val="24"/>
          <w:szCs w:val="24"/>
          <w:lang w:val="id-ID"/>
        </w:rPr>
        <w:t>. Untuk mendapatkan keuntungan yang diharapkan atas investasi saham, pemodal atau investor perlu melakukan analisis saham menyangkut komponen yang mempengaruhi return saham. Pertimbangan perhitungan ROA mengenai laba perusahaan, ROE mengenai laba dari ekuitas yang dimiliki perusahaan, DER mengenai jumlah hutang yang dimiliki beserta modal yang mana semakin tinggi tingkat DER maka semakin besar risiko yang akan dialami oleh investor, berbanding terbalik dengan ROA mengindikasikan semakin tinggi tingkat laba maka semakin tinggi tingkat keuntungan yang diharapkan. Berdasarkan penjelasan</w:t>
      </w:r>
      <w:r>
        <w:rPr>
          <w:rFonts w:ascii="Times New Roman" w:hAnsi="Times New Roman"/>
          <w:b/>
          <w:i/>
          <w:sz w:val="24"/>
          <w:szCs w:val="24"/>
          <w:lang w:val="id-ID"/>
        </w:rPr>
        <w:t xml:space="preserve"> </w:t>
      </w:r>
      <w:r>
        <w:rPr>
          <w:rFonts w:ascii="Times New Roman" w:hAnsi="Times New Roman"/>
          <w:i/>
          <w:sz w:val="24"/>
          <w:szCs w:val="24"/>
          <w:lang w:val="id-ID"/>
        </w:rPr>
        <w:t>return on asset, return on equity dan debt to equity ratio</w:t>
      </w:r>
      <w:r>
        <w:rPr>
          <w:rFonts w:ascii="Times New Roman" w:hAnsi="Times New Roman"/>
          <w:sz w:val="24"/>
          <w:szCs w:val="24"/>
          <w:lang w:val="id-ID"/>
        </w:rPr>
        <w:t>, hipotesis keempat dalam penelitian ini adalah:</w:t>
      </w:r>
    </w:p>
    <w:p>
      <w:pPr>
        <w:pStyle w:val="39"/>
        <w:ind w:hanging="11"/>
        <w:jc w:val="both"/>
        <w:rPr>
          <w:rFonts w:ascii="Times New Roman" w:hAnsi="Times New Roman"/>
          <w:b/>
          <w:sz w:val="24"/>
          <w:szCs w:val="24"/>
          <w:lang w:val="id-ID"/>
        </w:rPr>
      </w:pPr>
      <w:r>
        <w:rPr>
          <w:rFonts w:ascii="Times New Roman" w:hAnsi="Times New Roman"/>
          <w:b/>
          <w:sz w:val="24"/>
          <w:szCs w:val="24"/>
          <w:lang w:val="id-ID"/>
        </w:rPr>
        <w:t>Ha</w:t>
      </w:r>
      <w:r>
        <w:rPr>
          <w:rFonts w:ascii="Times New Roman" w:hAnsi="Times New Roman"/>
          <w:b/>
          <w:sz w:val="24"/>
          <w:szCs w:val="24"/>
          <w:vertAlign w:val="subscript"/>
          <w:lang w:val="id-ID"/>
        </w:rPr>
        <w:t>4</w:t>
      </w:r>
      <w:r>
        <w:rPr>
          <w:rFonts w:ascii="Times New Roman" w:hAnsi="Times New Roman"/>
          <w:b/>
          <w:sz w:val="24"/>
          <w:szCs w:val="24"/>
          <w:lang w:val="id-ID"/>
        </w:rPr>
        <w:tab/>
      </w:r>
      <w:r>
        <w:rPr>
          <w:rFonts w:ascii="Times New Roman" w:hAnsi="Times New Roman"/>
          <w:b/>
          <w:sz w:val="24"/>
          <w:szCs w:val="24"/>
          <w:lang w:val="id-ID"/>
        </w:rPr>
        <w:t xml:space="preserve">: </w:t>
      </w:r>
      <w:r>
        <w:rPr>
          <w:rFonts w:ascii="Times New Roman" w:hAnsi="Times New Roman"/>
          <w:b/>
          <w:i/>
          <w:sz w:val="24"/>
          <w:szCs w:val="24"/>
          <w:lang w:val="id-ID"/>
        </w:rPr>
        <w:t>Return On Asset, Return On Equity dan Debt To Equity Ratio</w:t>
      </w:r>
      <w:r>
        <w:rPr>
          <w:rFonts w:ascii="Times New Roman" w:hAnsi="Times New Roman"/>
          <w:b/>
          <w:sz w:val="24"/>
          <w:szCs w:val="24"/>
          <w:lang w:val="id-ID"/>
        </w:rPr>
        <w:t xml:space="preserve"> Berpengaruh Terhadap Return Saham</w:t>
      </w:r>
    </w:p>
    <w:p>
      <w:pPr/>
    </w:p>
    <w:sectPr>
      <w:headerReference r:id="rId3" w:type="first"/>
      <w:footerReference r:id="rId5" w:type="first"/>
      <w:footerReference r:id="rId4" w:type="default"/>
      <w:pgSz w:w="11910" w:h="16840"/>
      <w:pgMar w:top="1701" w:right="1701" w:bottom="1701" w:left="2268" w:header="0" w:footer="1055" w:gutter="0"/>
      <w:pgNumType w:fmt="lowerRoman"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88704"/>
    </w:sdtPr>
    <w:sdtContent>
      <w:p>
        <w:pPr>
          <w:pStyle w:val="14"/>
          <w:jc w:val="center"/>
        </w:pPr>
        <w:r>
          <w:fldChar w:fldCharType="begin"/>
        </w:r>
        <w:r>
          <w:instrText xml:space="preserve"> PAGE   \* MERGEFORMAT </w:instrText>
        </w:r>
        <w:r>
          <w:fldChar w:fldCharType="separate"/>
        </w:r>
        <w:r>
          <w:t>ix</w:t>
        </w:r>
        <w:r>
          <w:fldChar w:fldCharType="end"/>
        </w:r>
      </w:p>
    </w:sdtContent>
  </w:sdt>
  <w:p>
    <w:pPr>
      <w:pStyle w:val="14"/>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lang w:val="id-ID"/>
      </w:rPr>
    </w:pPr>
    <w:r>
      <w:rPr>
        <w:lang w:val="id-ID"/>
      </w:rPr>
      <w:t>1</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lang w:val="id-ID"/>
      </w:rPr>
    </w:pP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23E1"/>
    <w:multiLevelType w:val="multilevel"/>
    <w:tmpl w:val="19EC23E1"/>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20B16A81"/>
    <w:multiLevelType w:val="multilevel"/>
    <w:tmpl w:val="20B16A81"/>
    <w:lvl w:ilvl="0" w:tentative="0">
      <w:start w:val="1"/>
      <w:numFmt w:val="lowerLetter"/>
      <w:lvlText w:val="%1."/>
      <w:lvlJc w:val="left"/>
      <w:pPr>
        <w:ind w:left="1866" w:hanging="360"/>
      </w:pPr>
    </w:lvl>
    <w:lvl w:ilvl="1" w:tentative="0">
      <w:start w:val="1"/>
      <w:numFmt w:val="lowerLetter"/>
      <w:lvlText w:val="%2."/>
      <w:lvlJc w:val="left"/>
      <w:pPr>
        <w:ind w:left="2586" w:hanging="360"/>
      </w:pPr>
    </w:lvl>
    <w:lvl w:ilvl="2" w:tentative="0">
      <w:start w:val="1"/>
      <w:numFmt w:val="lowerRoman"/>
      <w:lvlText w:val="%3."/>
      <w:lvlJc w:val="right"/>
      <w:pPr>
        <w:ind w:left="3306" w:hanging="180"/>
      </w:pPr>
    </w:lvl>
    <w:lvl w:ilvl="3" w:tentative="0">
      <w:start w:val="1"/>
      <w:numFmt w:val="decimal"/>
      <w:lvlText w:val="%4."/>
      <w:lvlJc w:val="left"/>
      <w:pPr>
        <w:ind w:left="4026" w:hanging="360"/>
      </w:pPr>
    </w:lvl>
    <w:lvl w:ilvl="4" w:tentative="0">
      <w:start w:val="1"/>
      <w:numFmt w:val="lowerLetter"/>
      <w:lvlText w:val="%5."/>
      <w:lvlJc w:val="left"/>
      <w:pPr>
        <w:ind w:left="4746" w:hanging="360"/>
      </w:pPr>
    </w:lvl>
    <w:lvl w:ilvl="5" w:tentative="0">
      <w:start w:val="1"/>
      <w:numFmt w:val="lowerRoman"/>
      <w:lvlText w:val="%6."/>
      <w:lvlJc w:val="right"/>
      <w:pPr>
        <w:ind w:left="5466" w:hanging="180"/>
      </w:pPr>
    </w:lvl>
    <w:lvl w:ilvl="6" w:tentative="0">
      <w:start w:val="1"/>
      <w:numFmt w:val="decimal"/>
      <w:lvlText w:val="%7."/>
      <w:lvlJc w:val="left"/>
      <w:pPr>
        <w:ind w:left="6186" w:hanging="360"/>
      </w:pPr>
    </w:lvl>
    <w:lvl w:ilvl="7" w:tentative="0">
      <w:start w:val="1"/>
      <w:numFmt w:val="lowerLetter"/>
      <w:lvlText w:val="%8."/>
      <w:lvlJc w:val="left"/>
      <w:pPr>
        <w:ind w:left="6906" w:hanging="360"/>
      </w:pPr>
    </w:lvl>
    <w:lvl w:ilvl="8" w:tentative="0">
      <w:start w:val="1"/>
      <w:numFmt w:val="lowerRoman"/>
      <w:lvlText w:val="%9."/>
      <w:lvlJc w:val="right"/>
      <w:pPr>
        <w:ind w:left="7626" w:hanging="180"/>
      </w:pPr>
    </w:lvl>
  </w:abstractNum>
  <w:abstractNum w:abstractNumId="2">
    <w:nsid w:val="24340F67"/>
    <w:multiLevelType w:val="multilevel"/>
    <w:tmpl w:val="24340F67"/>
    <w:lvl w:ilvl="0" w:tentative="0">
      <w:start w:val="1"/>
      <w:numFmt w:val="upperLetter"/>
      <w:lvlText w:val="%1."/>
      <w:lvlJc w:val="left"/>
      <w:pPr>
        <w:ind w:left="644"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793708B"/>
    <w:multiLevelType w:val="multilevel"/>
    <w:tmpl w:val="279370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8003A6E"/>
    <w:multiLevelType w:val="multilevel"/>
    <w:tmpl w:val="28003A6E"/>
    <w:lvl w:ilvl="0" w:tentative="0">
      <w:start w:val="1"/>
      <w:numFmt w:val="lowerLetter"/>
      <w:lvlText w:val="%1."/>
      <w:lvlJc w:val="left"/>
      <w:pPr>
        <w:ind w:left="1866" w:hanging="360"/>
      </w:pPr>
    </w:lvl>
    <w:lvl w:ilvl="1" w:tentative="0">
      <w:start w:val="1"/>
      <w:numFmt w:val="lowerLetter"/>
      <w:lvlText w:val="%2."/>
      <w:lvlJc w:val="left"/>
      <w:pPr>
        <w:ind w:left="2586" w:hanging="360"/>
      </w:pPr>
    </w:lvl>
    <w:lvl w:ilvl="2" w:tentative="0">
      <w:start w:val="1"/>
      <w:numFmt w:val="lowerRoman"/>
      <w:lvlText w:val="%3."/>
      <w:lvlJc w:val="right"/>
      <w:pPr>
        <w:ind w:left="3306" w:hanging="180"/>
      </w:pPr>
    </w:lvl>
    <w:lvl w:ilvl="3" w:tentative="0">
      <w:start w:val="1"/>
      <w:numFmt w:val="decimal"/>
      <w:lvlText w:val="%4."/>
      <w:lvlJc w:val="left"/>
      <w:pPr>
        <w:ind w:left="4026" w:hanging="360"/>
      </w:pPr>
    </w:lvl>
    <w:lvl w:ilvl="4" w:tentative="0">
      <w:start w:val="1"/>
      <w:numFmt w:val="lowerLetter"/>
      <w:lvlText w:val="%5."/>
      <w:lvlJc w:val="left"/>
      <w:pPr>
        <w:ind w:left="4746" w:hanging="360"/>
      </w:pPr>
    </w:lvl>
    <w:lvl w:ilvl="5" w:tentative="0">
      <w:start w:val="1"/>
      <w:numFmt w:val="lowerRoman"/>
      <w:lvlText w:val="%6."/>
      <w:lvlJc w:val="right"/>
      <w:pPr>
        <w:ind w:left="5466" w:hanging="180"/>
      </w:pPr>
    </w:lvl>
    <w:lvl w:ilvl="6" w:tentative="0">
      <w:start w:val="1"/>
      <w:numFmt w:val="decimal"/>
      <w:lvlText w:val="%7."/>
      <w:lvlJc w:val="left"/>
      <w:pPr>
        <w:ind w:left="6186" w:hanging="360"/>
      </w:pPr>
    </w:lvl>
    <w:lvl w:ilvl="7" w:tentative="0">
      <w:start w:val="1"/>
      <w:numFmt w:val="lowerLetter"/>
      <w:lvlText w:val="%8."/>
      <w:lvlJc w:val="left"/>
      <w:pPr>
        <w:ind w:left="6906" w:hanging="360"/>
      </w:pPr>
    </w:lvl>
    <w:lvl w:ilvl="8" w:tentative="0">
      <w:start w:val="1"/>
      <w:numFmt w:val="lowerRoman"/>
      <w:lvlText w:val="%9."/>
      <w:lvlJc w:val="right"/>
      <w:pPr>
        <w:ind w:left="7626" w:hanging="180"/>
      </w:pPr>
    </w:lvl>
  </w:abstractNum>
  <w:abstractNum w:abstractNumId="5">
    <w:nsid w:val="5DF83C71"/>
    <w:multiLevelType w:val="multilevel"/>
    <w:tmpl w:val="5DF83C71"/>
    <w:lvl w:ilvl="0" w:tentative="0">
      <w:start w:val="1"/>
      <w:numFmt w:val="decimal"/>
      <w:lvlText w:val="%1."/>
      <w:lvlJc w:val="left"/>
      <w:pPr>
        <w:ind w:left="114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B060DEE"/>
    <w:multiLevelType w:val="multilevel"/>
    <w:tmpl w:val="6B060DEE"/>
    <w:lvl w:ilvl="0" w:tentative="0">
      <w:start w:val="1"/>
      <w:numFmt w:val="lowerLetter"/>
      <w:lvlText w:val="%1."/>
      <w:lvlJc w:val="left"/>
      <w:pPr>
        <w:ind w:left="1200" w:hanging="360"/>
      </w:p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7">
    <w:nsid w:val="6E5E4E57"/>
    <w:multiLevelType w:val="multilevel"/>
    <w:tmpl w:val="6E5E4E57"/>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num w:numId="1">
    <w:abstractNumId w:val="2"/>
  </w:num>
  <w:num w:numId="2">
    <w:abstractNumId w:val="7"/>
  </w:num>
  <w:num w:numId="3">
    <w:abstractNumId w:val="6"/>
  </w:num>
  <w:num w:numId="4">
    <w:abstractNumId w:val="0"/>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567"/>
  <w:drawingGridHorizontalSpacing w:val="110"/>
  <w:displayHorizontalDrawingGridEvery w:val="2"/>
  <w:characterSpacingControl w:val="doNotCompress"/>
  <w:compat>
    <w:applyBreakingRules/>
    <w:compatSetting w:name="compatibilityMode" w:uri="http://schemas.microsoft.com/office/word" w:val="12"/>
  </w:compat>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21"/>
        <o:r id="V:Rule2" type="connector" idref="#Straight Arrow Connector 22"/>
        <o:r id="V:Rule3" type="connector" idref="#Straight Arrow Connector 9"/>
        <o:r id="V:Rule4" type="connector" idref="#Straight Arrow Connector 10"/>
        <o:r id="V:Rule5" type="connector" idref="#Straight Arrow Connector 11"/>
        <o:r id="V:Rule6" type="connector" idref="#Straight Arrow Connector 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Calibri" w:hAnsi="Calibri" w:eastAsia="Calibri" w:cs="Times New Roman"/>
      <w:sz w:val="22"/>
      <w:szCs w:val="22"/>
      <w:lang w:val="en-US" w:eastAsia="en-US" w:bidi="en-US"/>
    </w:rPr>
  </w:style>
  <w:style w:type="paragraph" w:styleId="2">
    <w:name w:val="heading 1"/>
    <w:basedOn w:val="1"/>
    <w:next w:val="1"/>
    <w:link w:val="2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3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1"/>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2"/>
    <w:unhideWhenUsed/>
    <w:qFormat/>
    <w:uiPriority w:val="9"/>
    <w:pPr>
      <w:keepNext/>
      <w:keepLines/>
      <w:spacing w:before="20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3"/>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4"/>
    <w:unhideWhenUsed/>
    <w:qFormat/>
    <w:uiPriority w:val="9"/>
    <w:pPr>
      <w:keepNext/>
      <w:keepLines/>
      <w:spacing w:before="20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5"/>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szCs w:val="20"/>
    </w:rPr>
  </w:style>
  <w:style w:type="character" w:default="1" w:styleId="20">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55"/>
    <w:unhideWhenUsed/>
    <w:uiPriority w:val="99"/>
    <w:pPr>
      <w:spacing w:line="240" w:lineRule="auto"/>
    </w:pPr>
    <w:rPr>
      <w:rFonts w:ascii="Tahoma" w:hAnsi="Tahoma" w:cs="Tahoma" w:eastAsiaTheme="minorHAnsi"/>
      <w:sz w:val="16"/>
      <w:szCs w:val="16"/>
    </w:rPr>
  </w:style>
  <w:style w:type="paragraph" w:styleId="12">
    <w:name w:val="Body Text"/>
    <w:basedOn w:val="1"/>
    <w:link w:val="67"/>
    <w:qFormat/>
    <w:uiPriority w:val="1"/>
    <w:pPr>
      <w:widowControl w:val="0"/>
      <w:autoSpaceDE w:val="0"/>
      <w:autoSpaceDN w:val="0"/>
      <w:spacing w:before="20" w:line="240" w:lineRule="auto"/>
      <w:ind w:left="20"/>
    </w:pPr>
    <w:rPr>
      <w:rFonts w:ascii="Cambria" w:hAnsi="Cambria" w:eastAsia="Cambria" w:cs="Cambria"/>
      <w:lang w:bidi="ar-SA"/>
    </w:rPr>
  </w:style>
  <w:style w:type="paragraph" w:styleId="13">
    <w:name w:val="caption"/>
    <w:basedOn w:val="1"/>
    <w:next w:val="1"/>
    <w:unhideWhenUsed/>
    <w:qFormat/>
    <w:uiPriority w:val="35"/>
    <w:pPr>
      <w:spacing w:line="240" w:lineRule="auto"/>
    </w:pPr>
    <w:rPr>
      <w:b/>
      <w:bCs/>
      <w:color w:val="4F81BD" w:themeColor="accent1"/>
      <w:sz w:val="18"/>
      <w:szCs w:val="18"/>
    </w:rPr>
  </w:style>
  <w:style w:type="paragraph" w:styleId="14">
    <w:name w:val="footer"/>
    <w:basedOn w:val="1"/>
    <w:link w:val="52"/>
    <w:unhideWhenUsed/>
    <w:uiPriority w:val="99"/>
    <w:pPr>
      <w:tabs>
        <w:tab w:val="center" w:pos="4513"/>
        <w:tab w:val="right" w:pos="9026"/>
      </w:tabs>
      <w:spacing w:line="240" w:lineRule="auto"/>
    </w:pPr>
  </w:style>
  <w:style w:type="paragraph" w:styleId="15">
    <w:name w:val="header"/>
    <w:basedOn w:val="1"/>
    <w:link w:val="51"/>
    <w:unhideWhenUsed/>
    <w:uiPriority w:val="99"/>
    <w:pPr>
      <w:tabs>
        <w:tab w:val="center" w:pos="4513"/>
        <w:tab w:val="right" w:pos="9026"/>
      </w:tabs>
      <w:spacing w:line="240" w:lineRule="auto"/>
    </w:pPr>
  </w:style>
  <w:style w:type="paragraph" w:styleId="16">
    <w:name w:val="HTML Preformatted"/>
    <w:basedOn w:val="1"/>
    <w:link w:val="5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id-ID" w:eastAsia="id-ID" w:bidi="ar-SA"/>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id-ID" w:eastAsia="id-ID" w:bidi="ar-SA"/>
    </w:rPr>
  </w:style>
  <w:style w:type="paragraph" w:styleId="18">
    <w:name w:val="Subtitle"/>
    <w:basedOn w:val="1"/>
    <w:next w:val="1"/>
    <w:link w:val="37"/>
    <w:qFormat/>
    <w:uiPriority w:val="11"/>
    <w:rPr>
      <w:rFonts w:asciiTheme="majorHAnsi" w:hAnsiTheme="majorHAnsi" w:eastAsiaTheme="majorEastAsia" w:cstheme="majorBidi"/>
      <w:i/>
      <w:iCs/>
      <w:color w:val="4F81BD" w:themeColor="accent1"/>
      <w:spacing w:val="15"/>
      <w:sz w:val="24"/>
      <w:szCs w:val="24"/>
    </w:rPr>
  </w:style>
  <w:style w:type="paragraph" w:styleId="19">
    <w:name w:val="Title"/>
    <w:basedOn w:val="1"/>
    <w:next w:val="1"/>
    <w:link w:val="3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21">
    <w:name w:val="Emphasis"/>
    <w:basedOn w:val="20"/>
    <w:qFormat/>
    <w:uiPriority w:val="20"/>
    <w:rPr>
      <w:i/>
      <w:iCs/>
    </w:rPr>
  </w:style>
  <w:style w:type="character" w:styleId="22">
    <w:name w:val="FollowedHyperlink"/>
    <w:basedOn w:val="20"/>
    <w:unhideWhenUsed/>
    <w:uiPriority w:val="99"/>
    <w:rPr>
      <w:color w:val="800080"/>
      <w:u w:val="single"/>
    </w:rPr>
  </w:style>
  <w:style w:type="character" w:styleId="23">
    <w:name w:val="Hyperlink"/>
    <w:basedOn w:val="20"/>
    <w:unhideWhenUsed/>
    <w:uiPriority w:val="99"/>
    <w:rPr>
      <w:color w:val="0000FF"/>
      <w:u w:val="single"/>
    </w:rPr>
  </w:style>
  <w:style w:type="character" w:styleId="24">
    <w:name w:val="Strong"/>
    <w:basedOn w:val="20"/>
    <w:qFormat/>
    <w:uiPriority w:val="22"/>
    <w:rPr>
      <w:b/>
      <w:bCs/>
    </w:rPr>
  </w:style>
  <w:style w:type="table" w:styleId="26">
    <w:name w:val="Table Grid"/>
    <w:basedOn w:val="25"/>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7">
    <w:name w:val="Heading 1 Char"/>
    <w:basedOn w:val="20"/>
    <w:link w:val="2"/>
    <w:uiPriority w:val="9"/>
    <w:rPr>
      <w:rFonts w:asciiTheme="majorHAnsi" w:hAnsiTheme="majorHAnsi" w:eastAsiaTheme="majorEastAsia" w:cstheme="majorBidi"/>
      <w:b/>
      <w:bCs/>
      <w:color w:val="366091" w:themeColor="accent1" w:themeShade="BF"/>
      <w:sz w:val="28"/>
      <w:szCs w:val="28"/>
    </w:rPr>
  </w:style>
  <w:style w:type="character" w:customStyle="1" w:styleId="28">
    <w:name w:val="Heading 2 Char"/>
    <w:basedOn w:val="20"/>
    <w:link w:val="3"/>
    <w:semiHidden/>
    <w:uiPriority w:val="9"/>
    <w:rPr>
      <w:rFonts w:asciiTheme="majorHAnsi" w:hAnsiTheme="majorHAnsi" w:eastAsiaTheme="majorEastAsia" w:cstheme="majorBidi"/>
      <w:b/>
      <w:bCs/>
      <w:color w:val="4F81BD" w:themeColor="accent1"/>
      <w:sz w:val="26"/>
      <w:szCs w:val="26"/>
    </w:rPr>
  </w:style>
  <w:style w:type="character" w:customStyle="1" w:styleId="29">
    <w:name w:val="Heading 3 Char"/>
    <w:basedOn w:val="20"/>
    <w:link w:val="4"/>
    <w:uiPriority w:val="9"/>
    <w:rPr>
      <w:rFonts w:asciiTheme="majorHAnsi" w:hAnsiTheme="majorHAnsi" w:eastAsiaTheme="majorEastAsia" w:cstheme="majorBidi"/>
      <w:b/>
      <w:bCs/>
      <w:color w:val="4F81BD" w:themeColor="accent1"/>
    </w:rPr>
  </w:style>
  <w:style w:type="character" w:customStyle="1" w:styleId="30">
    <w:name w:val="Heading 4 Char"/>
    <w:basedOn w:val="20"/>
    <w:link w:val="5"/>
    <w:uiPriority w:val="9"/>
    <w:rPr>
      <w:rFonts w:asciiTheme="majorHAnsi" w:hAnsiTheme="majorHAnsi" w:eastAsiaTheme="majorEastAsia" w:cstheme="majorBidi"/>
      <w:b/>
      <w:bCs/>
      <w:i/>
      <w:iCs/>
      <w:color w:val="4F81BD" w:themeColor="accent1"/>
    </w:rPr>
  </w:style>
  <w:style w:type="character" w:customStyle="1" w:styleId="31">
    <w:name w:val="Heading 5 Char"/>
    <w:basedOn w:val="20"/>
    <w:link w:val="6"/>
    <w:uiPriority w:val="9"/>
    <w:rPr>
      <w:rFonts w:asciiTheme="majorHAnsi" w:hAnsiTheme="majorHAnsi" w:eastAsiaTheme="majorEastAsia" w:cstheme="majorBidi"/>
      <w:color w:val="243F61" w:themeColor="accent1" w:themeShade="7F"/>
    </w:rPr>
  </w:style>
  <w:style w:type="character" w:customStyle="1" w:styleId="32">
    <w:name w:val="Heading 6 Char"/>
    <w:basedOn w:val="20"/>
    <w:link w:val="7"/>
    <w:uiPriority w:val="9"/>
    <w:rPr>
      <w:rFonts w:asciiTheme="majorHAnsi" w:hAnsiTheme="majorHAnsi" w:eastAsiaTheme="majorEastAsia" w:cstheme="majorBidi"/>
      <w:i/>
      <w:iCs/>
      <w:color w:val="243F61" w:themeColor="accent1" w:themeShade="7F"/>
    </w:rPr>
  </w:style>
  <w:style w:type="character" w:customStyle="1" w:styleId="33">
    <w:name w:val="Heading 7 Char"/>
    <w:basedOn w:val="20"/>
    <w:link w:val="8"/>
    <w:uiPriority w:val="9"/>
    <w:rPr>
      <w:rFonts w:asciiTheme="majorHAnsi" w:hAnsiTheme="majorHAnsi" w:eastAsiaTheme="majorEastAsia" w:cstheme="majorBidi"/>
      <w:i/>
      <w:iCs/>
      <w:color w:val="3F3F3F" w:themeColor="text1" w:themeTint="BF"/>
    </w:rPr>
  </w:style>
  <w:style w:type="character" w:customStyle="1" w:styleId="34">
    <w:name w:val="Heading 8 Char"/>
    <w:basedOn w:val="20"/>
    <w:link w:val="9"/>
    <w:uiPriority w:val="9"/>
    <w:rPr>
      <w:rFonts w:asciiTheme="majorHAnsi" w:hAnsiTheme="majorHAnsi" w:eastAsiaTheme="majorEastAsia" w:cstheme="majorBidi"/>
      <w:color w:val="4F81BD" w:themeColor="accent1"/>
      <w:sz w:val="20"/>
      <w:szCs w:val="20"/>
    </w:rPr>
  </w:style>
  <w:style w:type="character" w:customStyle="1" w:styleId="35">
    <w:name w:val="Heading 9 Char"/>
    <w:basedOn w:val="20"/>
    <w:link w:val="10"/>
    <w:uiPriority w:val="9"/>
    <w:rPr>
      <w:rFonts w:asciiTheme="majorHAnsi" w:hAnsiTheme="majorHAnsi" w:eastAsiaTheme="majorEastAsia" w:cstheme="majorBidi"/>
      <w:i/>
      <w:iCs/>
      <w:color w:val="3F3F3F" w:themeColor="text1" w:themeTint="BF"/>
      <w:sz w:val="20"/>
      <w:szCs w:val="20"/>
    </w:rPr>
  </w:style>
  <w:style w:type="character" w:customStyle="1" w:styleId="36">
    <w:name w:val="Title Char"/>
    <w:basedOn w:val="20"/>
    <w:link w:val="19"/>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7">
    <w:name w:val="Subtitle Char"/>
    <w:basedOn w:val="20"/>
    <w:link w:val="18"/>
    <w:uiPriority w:val="11"/>
    <w:rPr>
      <w:rFonts w:asciiTheme="majorHAnsi" w:hAnsiTheme="majorHAnsi" w:eastAsiaTheme="majorEastAsia" w:cstheme="majorBidi"/>
      <w:i/>
      <w:iCs/>
      <w:color w:val="4F81BD" w:themeColor="accent1"/>
      <w:spacing w:val="15"/>
      <w:sz w:val="24"/>
      <w:szCs w:val="24"/>
    </w:rPr>
  </w:style>
  <w:style w:type="paragraph" w:customStyle="1" w:styleId="38">
    <w:name w:val="No Spacing"/>
    <w:qFormat/>
    <w:uiPriority w:val="1"/>
    <w:pPr>
      <w:spacing w:line="240" w:lineRule="auto"/>
    </w:pPr>
    <w:rPr>
      <w:rFonts w:asciiTheme="minorHAnsi" w:hAnsiTheme="minorHAnsi" w:eastAsiaTheme="minorHAnsi" w:cstheme="minorBidi"/>
      <w:sz w:val="22"/>
      <w:szCs w:val="22"/>
      <w:lang w:val="en-US" w:eastAsia="en-US" w:bidi="en-US"/>
    </w:rPr>
  </w:style>
  <w:style w:type="paragraph" w:customStyle="1" w:styleId="39">
    <w:name w:val="List Paragraph"/>
    <w:basedOn w:val="1"/>
    <w:link w:val="50"/>
    <w:qFormat/>
    <w:uiPriority w:val="1"/>
    <w:pPr>
      <w:ind w:left="720"/>
      <w:contextualSpacing/>
    </w:pPr>
  </w:style>
  <w:style w:type="paragraph" w:customStyle="1" w:styleId="40">
    <w:name w:val="Quote"/>
    <w:basedOn w:val="1"/>
    <w:next w:val="1"/>
    <w:link w:val="41"/>
    <w:qFormat/>
    <w:uiPriority w:val="29"/>
    <w:rPr>
      <w:i/>
      <w:iCs/>
      <w:color w:val="000000" w:themeColor="text1"/>
    </w:rPr>
  </w:style>
  <w:style w:type="character" w:customStyle="1" w:styleId="41">
    <w:name w:val="Quote Char"/>
    <w:basedOn w:val="20"/>
    <w:link w:val="40"/>
    <w:uiPriority w:val="29"/>
    <w:rPr>
      <w:i/>
      <w:iCs/>
      <w:color w:val="000000" w:themeColor="text1"/>
    </w:rPr>
  </w:style>
  <w:style w:type="paragraph" w:customStyle="1" w:styleId="42">
    <w:name w:val="Intense Quote"/>
    <w:basedOn w:val="1"/>
    <w:next w:val="1"/>
    <w:link w:val="43"/>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3">
    <w:name w:val="Intense Quote Char"/>
    <w:basedOn w:val="20"/>
    <w:link w:val="42"/>
    <w:uiPriority w:val="30"/>
    <w:rPr>
      <w:b/>
      <w:bCs/>
      <w:i/>
      <w:iCs/>
      <w:color w:val="4F81BD" w:themeColor="accent1"/>
    </w:rPr>
  </w:style>
  <w:style w:type="character" w:customStyle="1" w:styleId="44">
    <w:name w:val="Subtle Emphasis"/>
    <w:basedOn w:val="20"/>
    <w:qFormat/>
    <w:uiPriority w:val="19"/>
    <w:rPr>
      <w:i/>
      <w:iCs/>
      <w:color w:val="7F7F7F" w:themeColor="text1" w:themeTint="7F"/>
    </w:rPr>
  </w:style>
  <w:style w:type="character" w:customStyle="1" w:styleId="45">
    <w:name w:val="Intense Emphasis"/>
    <w:basedOn w:val="20"/>
    <w:qFormat/>
    <w:uiPriority w:val="21"/>
    <w:rPr>
      <w:b/>
      <w:bCs/>
      <w:i/>
      <w:iCs/>
      <w:color w:val="4F81BD" w:themeColor="accent1"/>
    </w:rPr>
  </w:style>
  <w:style w:type="character" w:customStyle="1" w:styleId="46">
    <w:name w:val="Subtle Reference"/>
    <w:basedOn w:val="20"/>
    <w:qFormat/>
    <w:uiPriority w:val="31"/>
    <w:rPr>
      <w:smallCaps/>
      <w:color w:val="C0504D" w:themeColor="accent2"/>
      <w:u w:val="single"/>
    </w:rPr>
  </w:style>
  <w:style w:type="character" w:customStyle="1" w:styleId="47">
    <w:name w:val="Intense Reference"/>
    <w:basedOn w:val="20"/>
    <w:qFormat/>
    <w:uiPriority w:val="32"/>
    <w:rPr>
      <w:b/>
      <w:bCs/>
      <w:smallCaps/>
      <w:color w:val="C0504D" w:themeColor="accent2"/>
      <w:spacing w:val="5"/>
      <w:u w:val="single"/>
    </w:rPr>
  </w:style>
  <w:style w:type="character" w:customStyle="1" w:styleId="48">
    <w:name w:val="Book Title"/>
    <w:basedOn w:val="20"/>
    <w:qFormat/>
    <w:uiPriority w:val="33"/>
    <w:rPr>
      <w:b/>
      <w:bCs/>
      <w:smallCaps/>
      <w:spacing w:val="5"/>
    </w:rPr>
  </w:style>
  <w:style w:type="paragraph" w:customStyle="1" w:styleId="49">
    <w:name w:val="TOC Heading"/>
    <w:basedOn w:val="2"/>
    <w:next w:val="1"/>
    <w:unhideWhenUsed/>
    <w:qFormat/>
    <w:uiPriority w:val="39"/>
    <w:pPr>
      <w:outlineLvl w:val="9"/>
    </w:pPr>
  </w:style>
  <w:style w:type="character" w:customStyle="1" w:styleId="50">
    <w:name w:val="List Paragraph Char"/>
    <w:link w:val="39"/>
    <w:locked/>
    <w:uiPriority w:val="34"/>
  </w:style>
  <w:style w:type="character" w:customStyle="1" w:styleId="51">
    <w:name w:val="Header Char"/>
    <w:basedOn w:val="20"/>
    <w:link w:val="15"/>
    <w:uiPriority w:val="99"/>
    <w:rPr>
      <w:rFonts w:ascii="Calibri" w:hAnsi="Calibri" w:eastAsia="Calibri" w:cs="Times New Roman"/>
    </w:rPr>
  </w:style>
  <w:style w:type="character" w:customStyle="1" w:styleId="52">
    <w:name w:val="Footer Char"/>
    <w:basedOn w:val="20"/>
    <w:link w:val="14"/>
    <w:uiPriority w:val="99"/>
    <w:rPr>
      <w:rFonts w:ascii="Calibri" w:hAnsi="Calibri" w:eastAsia="Calibri" w:cs="Times New Roman"/>
    </w:rPr>
  </w:style>
  <w:style w:type="character" w:customStyle="1" w:styleId="53">
    <w:name w:val="HTML Preformatted Char"/>
    <w:basedOn w:val="20"/>
    <w:link w:val="16"/>
    <w:uiPriority w:val="99"/>
    <w:rPr>
      <w:rFonts w:ascii="Courier New" w:hAnsi="Courier New" w:eastAsia="Times New Roman" w:cs="Courier New"/>
      <w:sz w:val="20"/>
      <w:szCs w:val="20"/>
      <w:lang w:val="id-ID" w:eastAsia="id-ID" w:bidi="ar-SA"/>
    </w:rPr>
  </w:style>
  <w:style w:type="character" w:customStyle="1" w:styleId="54">
    <w:name w:val="y2iqfc"/>
    <w:basedOn w:val="20"/>
    <w:uiPriority w:val="0"/>
  </w:style>
  <w:style w:type="character" w:customStyle="1" w:styleId="55">
    <w:name w:val="Balloon Text Char"/>
    <w:basedOn w:val="20"/>
    <w:link w:val="11"/>
    <w:semiHidden/>
    <w:uiPriority w:val="99"/>
    <w:rPr>
      <w:rFonts w:ascii="Tahoma" w:hAnsi="Tahoma" w:cs="Tahoma"/>
      <w:sz w:val="16"/>
      <w:szCs w:val="16"/>
    </w:rPr>
  </w:style>
  <w:style w:type="character" w:customStyle="1" w:styleId="56">
    <w:name w:val="markedcontent"/>
    <w:basedOn w:val="20"/>
    <w:uiPriority w:val="0"/>
  </w:style>
  <w:style w:type="paragraph" w:customStyle="1" w:styleId="57">
    <w:name w:val="xl65"/>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58">
    <w:name w:val="xl66"/>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sz w:val="24"/>
      <w:szCs w:val="24"/>
      <w:lang w:val="id-ID" w:eastAsia="id-ID" w:bidi="ar-SA"/>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b/>
      <w:bCs/>
      <w:sz w:val="24"/>
      <w:szCs w:val="24"/>
      <w:lang w:val="id-ID" w:eastAsia="id-ID" w:bidi="ar-SA"/>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4"/>
      <w:szCs w:val="24"/>
      <w:lang w:val="id-ID" w:eastAsia="id-ID" w:bidi="ar-SA"/>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sz w:val="24"/>
      <w:szCs w:val="24"/>
      <w:lang w:val="id-ID" w:eastAsia="id-ID" w:bidi="ar-SA"/>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6">
    <w:name w:val="Table Paragraph"/>
    <w:basedOn w:val="1"/>
    <w:qFormat/>
    <w:uiPriority w:val="1"/>
    <w:pPr>
      <w:widowControl w:val="0"/>
      <w:autoSpaceDE w:val="0"/>
      <w:autoSpaceDN w:val="0"/>
      <w:spacing w:before="34" w:line="240" w:lineRule="auto"/>
      <w:ind w:right="96"/>
      <w:jc w:val="right"/>
    </w:pPr>
    <w:rPr>
      <w:rFonts w:ascii="Arial MT" w:hAnsi="Arial MT" w:eastAsia="Arial MT" w:cs="Arial MT"/>
      <w:lang w:bidi="ar-SA"/>
    </w:rPr>
  </w:style>
  <w:style w:type="character" w:customStyle="1" w:styleId="67">
    <w:name w:val="Body Text Char"/>
    <w:basedOn w:val="20"/>
    <w:link w:val="12"/>
    <w:uiPriority w:val="1"/>
    <w:rPr>
      <w:rFonts w:ascii="Cambria" w:hAnsi="Cambria" w:eastAsia="Cambria" w:cs="Cambria"/>
      <w:lang w:bidi="ar-SA"/>
    </w:rPr>
  </w:style>
  <w:style w:type="paragraph" w:customStyle="1" w:styleId="68">
    <w:name w:val="xl63"/>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69">
    <w:name w:val="xl64"/>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7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71">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92"/>
    <customShpInfo spid="_x0000_s1085"/>
    <customShpInfo spid="_x0000_s1089"/>
    <customShpInfo spid="_x0000_s1087"/>
    <customShpInfo spid="_x0000_s1088"/>
    <customShpInfo spid="_x0000_s1084"/>
    <customShpInfo spid="_x0000_s1083"/>
    <customShpInfo spid="_x0000_s1091"/>
    <customShpInfo spid="_x0000_s1090"/>
    <customShpInfo spid="_x0000_s1096"/>
    <customShpInfo spid="_x0000_s1095"/>
    <customShpInfo spid="_x0000_s1094"/>
    <customShpInfo spid="_x0000_s1093"/>
    <customShpInfo spid="_x0000_s1086"/>
    <customShpInfo spid="_x0000_s1081"/>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28275</Words>
  <Characters>161172</Characters>
  <Lines>1343</Lines>
  <Paragraphs>378</Paragraphs>
  <TotalTime>0</TotalTime>
  <ScaleCrop>false</ScaleCrop>
  <LinksUpToDate>false</LinksUpToDate>
  <CharactersWithSpaces>189069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2022-07-20T12:12:00Z</dcterms:created>
  <dc:creator>HERU</dc:creator>
  <cp:lastModifiedBy>iPhone</cp:lastModifiedBy>
  <dcterms:modified xsi:type="dcterms:W3CDTF">2023-08-28T11:11:45Z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F181F068627F3EF3CC15EC644355CFCB_32</vt:lpwstr>
  </property>
  <property fmtid="{D5CDD505-2E9C-101B-9397-08002B2CF9AE}" pid="3" name="KSOProductBuildVer">
    <vt:lpwstr>2052-11.33.31</vt:lpwstr>
  </property>
</Properties>
</file>