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24"/>
          <w:szCs w:val="24"/>
          <w:lang w:val="id-ID"/>
        </w:rPr>
      </w:pPr>
    </w:p>
    <w:p>
      <w:pPr>
        <w:jc w:val="center"/>
        <w:rPr>
          <w:rFonts w:ascii="Times New Roman" w:hAnsi="Times New Roman"/>
          <w:b/>
          <w:sz w:val="24"/>
          <w:szCs w:val="24"/>
          <w:lang w:val="id-ID"/>
        </w:rPr>
      </w:pPr>
      <w:bookmarkStart w:id="0" w:name="_GoBack"/>
      <w:bookmarkEnd w:id="0"/>
      <w:r>
        <w:rPr>
          <w:rFonts w:ascii="Times New Roman" w:hAnsi="Times New Roman"/>
          <w:b/>
          <w:sz w:val="24"/>
          <w:szCs w:val="24"/>
          <w:lang w:val="id-ID"/>
        </w:rPr>
        <w:t>BAB V</w:t>
      </w:r>
    </w:p>
    <w:p>
      <w:pPr>
        <w:jc w:val="center"/>
        <w:rPr>
          <w:rFonts w:ascii="Times New Roman" w:hAnsi="Times New Roman"/>
          <w:b/>
          <w:sz w:val="24"/>
          <w:szCs w:val="24"/>
          <w:lang w:val="id-ID"/>
        </w:rPr>
      </w:pPr>
      <w:r>
        <w:rPr>
          <w:rFonts w:ascii="Times New Roman" w:hAnsi="Times New Roman"/>
          <w:b/>
          <w:sz w:val="24"/>
          <w:szCs w:val="24"/>
          <w:lang w:val="id-ID"/>
        </w:rPr>
        <w:t>KESIMPULAN</w:t>
      </w:r>
    </w:p>
    <w:p>
      <w:pPr>
        <w:pStyle w:val="39"/>
        <w:numPr>
          <w:ilvl w:val="0"/>
          <w:numId w:val="1"/>
        </w:numPr>
        <w:rPr>
          <w:rFonts w:ascii="Times New Roman" w:hAnsi="Times New Roman"/>
          <w:b/>
          <w:sz w:val="24"/>
          <w:szCs w:val="24"/>
          <w:lang w:val="id-ID"/>
        </w:rPr>
      </w:pPr>
      <w:r>
        <w:rPr>
          <w:rFonts w:ascii="Times New Roman" w:hAnsi="Times New Roman"/>
          <w:b/>
          <w:sz w:val="24"/>
          <w:szCs w:val="24"/>
          <w:lang w:val="id-ID"/>
        </w:rPr>
        <w:t>Kesimpulan</w:t>
      </w:r>
    </w:p>
    <w:p>
      <w:pPr>
        <w:pStyle w:val="39"/>
        <w:ind w:firstLine="414"/>
        <w:jc w:val="both"/>
        <w:rPr>
          <w:rFonts w:ascii="Times New Roman" w:hAnsi="Times New Roman"/>
          <w:sz w:val="24"/>
          <w:szCs w:val="24"/>
          <w:lang w:val="id-ID"/>
        </w:rPr>
      </w:pPr>
      <w:r>
        <w:rPr>
          <w:rFonts w:ascii="Times New Roman" w:hAnsi="Times New Roman"/>
          <w:sz w:val="24"/>
          <w:szCs w:val="24"/>
          <w:lang w:val="id-ID"/>
        </w:rPr>
        <w:t xml:space="preserve">Penelitian ini bertujuan untuk menguji dan mengukur pengaruh </w:t>
      </w:r>
      <w:r>
        <w:rPr>
          <w:rFonts w:ascii="Times New Roman" w:hAnsi="Times New Roman" w:eastAsia="Times New Roman"/>
          <w:sz w:val="24"/>
          <w:szCs w:val="24"/>
          <w:lang w:val="id-ID"/>
        </w:rPr>
        <w:t xml:space="preserve">Return On Asset, </w:t>
      </w:r>
      <w:r>
        <w:rPr>
          <w:rFonts w:ascii="Times New Roman" w:hAnsi="Times New Roman"/>
          <w:sz w:val="24"/>
          <w:szCs w:val="24"/>
        </w:rPr>
        <w:t>Return</w:t>
      </w:r>
      <w:r>
        <w:rPr>
          <w:rFonts w:ascii="Times New Roman" w:hAnsi="Times New Roman"/>
          <w:sz w:val="24"/>
          <w:szCs w:val="24"/>
          <w:lang w:val="id-ID"/>
        </w:rPr>
        <w:t xml:space="preserve"> </w:t>
      </w:r>
      <w:r>
        <w:rPr>
          <w:rFonts w:ascii="Times New Roman" w:hAnsi="Times New Roman"/>
          <w:sz w:val="24"/>
          <w:szCs w:val="24"/>
        </w:rPr>
        <w:t>on Equity</w:t>
      </w:r>
      <w:r>
        <w:rPr>
          <w:rFonts w:ascii="Times New Roman" w:hAnsi="Times New Roman"/>
          <w:sz w:val="24"/>
          <w:szCs w:val="24"/>
          <w:lang w:val="id-ID"/>
        </w:rPr>
        <w:t>, dan Debt To Equity Ratio Pada Perusahaan Manufaktur Yang Terdaftar di Bursa Efek Indonesia dengan menggunakan pengujian analisis berganda, maka diperoleh hasil sebagai berikut:</w:t>
      </w:r>
    </w:p>
    <w:p>
      <w:pPr>
        <w:pStyle w:val="39"/>
        <w:numPr>
          <w:ilvl w:val="0"/>
          <w:numId w:val="2"/>
        </w:numPr>
        <w:tabs>
          <w:tab w:val="left" w:pos="1134"/>
        </w:tabs>
        <w:ind w:left="1134" w:hanging="425"/>
        <w:jc w:val="both"/>
        <w:rPr>
          <w:rFonts w:ascii="Times New Roman" w:hAnsi="Times New Roman"/>
          <w:sz w:val="24"/>
          <w:szCs w:val="24"/>
          <w:lang w:val="id-ID"/>
        </w:rPr>
      </w:pPr>
      <w:r>
        <w:rPr>
          <w:rFonts w:ascii="Times New Roman" w:hAnsi="Times New Roman" w:eastAsia="Times New Roman"/>
          <w:sz w:val="24"/>
          <w:szCs w:val="24"/>
          <w:lang w:val="id-ID"/>
        </w:rPr>
        <w:t xml:space="preserve">Return On Asset secara parsial berpengaruh terhadap Return Saham dengan nilai </w:t>
      </w:r>
      <w:r>
        <w:rPr>
          <w:rFonts w:ascii="Times New Roman" w:hAnsi="Times New Roman"/>
          <w:sz w:val="24"/>
          <w:szCs w:val="24"/>
          <w:lang w:val="id-ID"/>
        </w:rPr>
        <w:t>koefisien t sebesar 2,340 &gt; t</w:t>
      </w:r>
      <w:r>
        <w:rPr>
          <w:rFonts w:ascii="Times New Roman" w:hAnsi="Times New Roman"/>
          <w:sz w:val="24"/>
          <w:szCs w:val="24"/>
          <w:vertAlign w:val="subscript"/>
          <w:lang w:val="id-ID"/>
        </w:rPr>
        <w:t xml:space="preserve">tabel </w:t>
      </w:r>
      <w:r>
        <w:rPr>
          <w:rFonts w:ascii="Times New Roman" w:hAnsi="Times New Roman"/>
          <w:sz w:val="24"/>
          <w:szCs w:val="24"/>
          <w:lang w:val="id-ID"/>
        </w:rPr>
        <w:t xml:space="preserve">1,973. Perusahaan mampu mengelola aset secara optimal untuk menghasilkan laba bersih yang diharapkan. Semakin tinggi nilai ROA akan menunjukkan kinerja perusahaan dalam menghasilkan laba bersih melalui asset semakin baik. </w:t>
      </w:r>
    </w:p>
    <w:p>
      <w:pPr>
        <w:pStyle w:val="39"/>
        <w:numPr>
          <w:ilvl w:val="0"/>
          <w:numId w:val="2"/>
        </w:numPr>
        <w:tabs>
          <w:tab w:val="left" w:pos="1134"/>
        </w:tabs>
        <w:ind w:left="1134" w:hanging="425"/>
        <w:jc w:val="both"/>
        <w:rPr>
          <w:rFonts w:ascii="Times New Roman" w:hAnsi="Times New Roman"/>
          <w:sz w:val="24"/>
          <w:szCs w:val="24"/>
          <w:lang w:val="id-ID"/>
        </w:rPr>
      </w:pPr>
      <w:r>
        <w:rPr>
          <w:rFonts w:ascii="Times New Roman" w:hAnsi="Times New Roman"/>
          <w:sz w:val="24"/>
          <w:szCs w:val="24"/>
        </w:rPr>
        <w:t>Return</w:t>
      </w:r>
      <w:r>
        <w:rPr>
          <w:rFonts w:ascii="Times New Roman" w:hAnsi="Times New Roman"/>
          <w:sz w:val="24"/>
          <w:szCs w:val="24"/>
          <w:lang w:val="id-ID"/>
        </w:rPr>
        <w:t xml:space="preserve"> </w:t>
      </w:r>
      <w:r>
        <w:rPr>
          <w:rFonts w:ascii="Times New Roman" w:hAnsi="Times New Roman"/>
          <w:sz w:val="24"/>
          <w:szCs w:val="24"/>
        </w:rPr>
        <w:t>on Equity</w:t>
      </w:r>
      <w:r>
        <w:rPr>
          <w:rFonts w:ascii="Times New Roman" w:hAnsi="Times New Roman"/>
          <w:sz w:val="24"/>
          <w:szCs w:val="24"/>
          <w:lang w:val="id-ID"/>
        </w:rPr>
        <w:t xml:space="preserve"> </w:t>
      </w:r>
      <w:r>
        <w:rPr>
          <w:rFonts w:ascii="Times New Roman" w:hAnsi="Times New Roman" w:eastAsia="Times New Roman"/>
          <w:sz w:val="24"/>
          <w:szCs w:val="24"/>
          <w:lang w:val="id-ID"/>
        </w:rPr>
        <w:t>secara parsial tidak berpengaruh terhadap Return Saham dengan</w:t>
      </w:r>
      <w:r>
        <w:rPr>
          <w:rFonts w:ascii="Times New Roman" w:hAnsi="Times New Roman"/>
          <w:sz w:val="24"/>
          <w:szCs w:val="24"/>
          <w:lang w:val="id-ID"/>
        </w:rPr>
        <w:t xml:space="preserve"> nilai t sebesar -2,746 &lt; t</w:t>
      </w:r>
      <w:r>
        <w:rPr>
          <w:rFonts w:ascii="Times New Roman" w:hAnsi="Times New Roman"/>
          <w:sz w:val="24"/>
          <w:szCs w:val="24"/>
          <w:vertAlign w:val="subscript"/>
          <w:lang w:val="id-ID"/>
        </w:rPr>
        <w:t xml:space="preserve">tabel </w:t>
      </w:r>
      <w:r>
        <w:rPr>
          <w:rFonts w:ascii="Times New Roman" w:hAnsi="Times New Roman"/>
          <w:sz w:val="24"/>
          <w:szCs w:val="24"/>
          <w:lang w:val="id-ID"/>
        </w:rPr>
        <w:t xml:space="preserve">1,973. Perusahaan belum mampu menghasilkan laba bersih dengan memanfaatkan modal (ekuitas) yang dimiliki. Semakin besar ROE maka kemampuan perusahaan menghasilkan laba bersih akan semakin besar dan berpengaruh terhadap return yang dihasilkan. </w:t>
      </w:r>
    </w:p>
    <w:p>
      <w:pPr>
        <w:pStyle w:val="39"/>
        <w:numPr>
          <w:ilvl w:val="0"/>
          <w:numId w:val="2"/>
        </w:numPr>
        <w:tabs>
          <w:tab w:val="left" w:pos="1134"/>
        </w:tabs>
        <w:ind w:left="1134" w:hanging="425"/>
        <w:jc w:val="both"/>
        <w:rPr>
          <w:rFonts w:ascii="Times New Roman" w:hAnsi="Times New Roman"/>
          <w:sz w:val="24"/>
          <w:szCs w:val="24"/>
          <w:lang w:val="id-ID"/>
        </w:rPr>
      </w:pPr>
      <w:r>
        <w:rPr>
          <w:rFonts w:ascii="Times New Roman" w:hAnsi="Times New Roman"/>
          <w:sz w:val="24"/>
          <w:szCs w:val="24"/>
          <w:lang w:val="id-ID"/>
        </w:rPr>
        <w:t>Debt To Equity Ratio secara parsial berpengaruh Return Saham dengan nilai t sebesar 2,795 &gt; t</w:t>
      </w:r>
      <w:r>
        <w:rPr>
          <w:rFonts w:ascii="Times New Roman" w:hAnsi="Times New Roman"/>
          <w:sz w:val="24"/>
          <w:szCs w:val="24"/>
          <w:vertAlign w:val="subscript"/>
          <w:lang w:val="id-ID"/>
        </w:rPr>
        <w:t xml:space="preserve">tabel </w:t>
      </w:r>
      <w:r>
        <w:rPr>
          <w:rFonts w:ascii="Times New Roman" w:hAnsi="Times New Roman"/>
          <w:sz w:val="24"/>
          <w:szCs w:val="24"/>
          <w:lang w:val="id-ID"/>
        </w:rPr>
        <w:t xml:space="preserve">1,973. Perusahaan mampu mengelola modal untuk menghasilkan pendapatan yang berpengaruh dalam pembayaran kewajiban (hutang). Semakin tinggi nilai DER akan semakin rendah kemampuan perusahaan dalam melunasi kewajibannya. </w:t>
      </w:r>
    </w:p>
    <w:p>
      <w:pPr>
        <w:pStyle w:val="39"/>
        <w:numPr>
          <w:ilvl w:val="0"/>
          <w:numId w:val="2"/>
        </w:numPr>
        <w:tabs>
          <w:tab w:val="left" w:pos="1134"/>
        </w:tabs>
        <w:ind w:left="1134" w:hanging="425"/>
        <w:jc w:val="both"/>
        <w:rPr>
          <w:rFonts w:ascii="Times New Roman" w:hAnsi="Times New Roman"/>
          <w:sz w:val="24"/>
          <w:szCs w:val="24"/>
          <w:lang w:val="id-ID"/>
        </w:rPr>
      </w:pPr>
      <w:r>
        <w:rPr>
          <w:rFonts w:ascii="Times New Roman" w:hAnsi="Times New Roman" w:eastAsia="Times New Roman"/>
          <w:sz w:val="24"/>
          <w:szCs w:val="24"/>
          <w:lang w:val="id-ID"/>
        </w:rPr>
        <w:t xml:space="preserve">Return On Asset, </w:t>
      </w:r>
      <w:r>
        <w:rPr>
          <w:rFonts w:ascii="Times New Roman" w:hAnsi="Times New Roman"/>
          <w:sz w:val="24"/>
          <w:szCs w:val="24"/>
        </w:rPr>
        <w:t>Return</w:t>
      </w:r>
      <w:r>
        <w:rPr>
          <w:rFonts w:ascii="Times New Roman" w:hAnsi="Times New Roman"/>
          <w:sz w:val="24"/>
          <w:szCs w:val="24"/>
          <w:lang w:val="id-ID"/>
        </w:rPr>
        <w:t xml:space="preserve"> </w:t>
      </w:r>
      <w:r>
        <w:rPr>
          <w:rFonts w:ascii="Times New Roman" w:hAnsi="Times New Roman"/>
          <w:sz w:val="24"/>
          <w:szCs w:val="24"/>
        </w:rPr>
        <w:t>on Equity</w:t>
      </w:r>
      <w:r>
        <w:rPr>
          <w:rFonts w:ascii="Times New Roman" w:hAnsi="Times New Roman"/>
          <w:sz w:val="24"/>
          <w:szCs w:val="24"/>
          <w:lang w:val="id-ID"/>
        </w:rPr>
        <w:t>, dan Debt To Equity Ratio secara simultan berpengaruh terhadap return saham dengan nilai nilai F adalah 2,731. Nilai F</w:t>
      </w:r>
      <w:r>
        <w:rPr>
          <w:rFonts w:ascii="Times New Roman" w:hAnsi="Times New Roman"/>
          <w:sz w:val="24"/>
          <w:szCs w:val="24"/>
          <w:vertAlign w:val="subscript"/>
          <w:lang w:val="id-ID"/>
        </w:rPr>
        <w:t xml:space="preserve">hitung </w:t>
      </w:r>
      <w:r>
        <w:rPr>
          <w:rFonts w:ascii="Times New Roman" w:hAnsi="Times New Roman"/>
          <w:sz w:val="24"/>
          <w:szCs w:val="24"/>
          <w:lang w:val="id-ID"/>
        </w:rPr>
        <w:t>2,731</w:t>
      </w:r>
      <w:r>
        <w:rPr>
          <w:rFonts w:ascii="Times New Roman" w:hAnsi="Times New Roman"/>
          <w:sz w:val="24"/>
          <w:szCs w:val="24"/>
          <w:vertAlign w:val="subscript"/>
          <w:lang w:val="id-ID"/>
        </w:rPr>
        <w:t xml:space="preserve"> </w:t>
      </w:r>
      <w:r>
        <w:rPr>
          <w:rFonts w:ascii="Times New Roman" w:hAnsi="Times New Roman"/>
          <w:sz w:val="24"/>
          <w:szCs w:val="24"/>
          <w:lang w:val="id-ID"/>
        </w:rPr>
        <w:t>&gt; F</w:t>
      </w:r>
      <w:r>
        <w:rPr>
          <w:rFonts w:ascii="Times New Roman" w:hAnsi="Times New Roman"/>
          <w:sz w:val="24"/>
          <w:szCs w:val="24"/>
          <w:vertAlign w:val="subscript"/>
          <w:lang w:val="id-ID"/>
        </w:rPr>
        <w:t>tabel</w:t>
      </w:r>
      <w:r>
        <w:rPr>
          <w:rFonts w:ascii="Times New Roman" w:hAnsi="Times New Roman"/>
          <w:sz w:val="24"/>
          <w:szCs w:val="24"/>
          <w:lang w:val="id-ID"/>
        </w:rPr>
        <w:t xml:space="preserve">. Nilai beta tertinggi pada variabel ROA yang berartikan bahwa ROA memiliki peranan penting bagi perolehan return saham, sehingga menyatakan bahwa perusahaan dinyatakan telah mampu mengelola aset untuk menghasilkan laba. </w:t>
      </w:r>
    </w:p>
    <w:p>
      <w:pPr>
        <w:pStyle w:val="39"/>
        <w:tabs>
          <w:tab w:val="left" w:pos="1134"/>
        </w:tabs>
        <w:ind w:left="1134"/>
        <w:jc w:val="both"/>
        <w:rPr>
          <w:rFonts w:ascii="Times New Roman" w:hAnsi="Times New Roman"/>
          <w:sz w:val="24"/>
          <w:szCs w:val="24"/>
          <w:lang w:val="id-ID"/>
        </w:rPr>
      </w:pPr>
    </w:p>
    <w:p>
      <w:pPr>
        <w:pStyle w:val="39"/>
        <w:numPr>
          <w:ilvl w:val="0"/>
          <w:numId w:val="1"/>
        </w:numPr>
        <w:jc w:val="both"/>
        <w:rPr>
          <w:rFonts w:ascii="Times New Roman" w:hAnsi="Times New Roman"/>
          <w:b/>
          <w:sz w:val="24"/>
          <w:szCs w:val="24"/>
          <w:lang w:val="id-ID"/>
        </w:rPr>
      </w:pPr>
      <w:r>
        <w:rPr>
          <w:rFonts w:ascii="Times New Roman" w:hAnsi="Times New Roman"/>
          <w:b/>
          <w:sz w:val="24"/>
          <w:szCs w:val="24"/>
          <w:lang w:val="id-ID"/>
        </w:rPr>
        <w:t>Saran</w:t>
      </w:r>
    </w:p>
    <w:p>
      <w:pPr>
        <w:pStyle w:val="39"/>
        <w:numPr>
          <w:ilvl w:val="0"/>
          <w:numId w:val="3"/>
        </w:numPr>
        <w:ind w:left="1134" w:hanging="425"/>
        <w:jc w:val="both"/>
        <w:rPr>
          <w:rFonts w:ascii="Times New Roman" w:hAnsi="Times New Roman"/>
          <w:b/>
          <w:sz w:val="24"/>
          <w:szCs w:val="24"/>
          <w:lang w:val="id-ID"/>
        </w:rPr>
      </w:pPr>
      <w:r>
        <w:rPr>
          <w:rFonts w:ascii="Times New Roman" w:hAnsi="Times New Roman"/>
          <w:sz w:val="24"/>
          <w:szCs w:val="24"/>
          <w:lang w:val="id-ID"/>
        </w:rPr>
        <w:t>Bagi perusahaan</w:t>
      </w:r>
    </w:p>
    <w:p>
      <w:pPr>
        <w:pStyle w:val="39"/>
        <w:ind w:left="1134"/>
        <w:jc w:val="both"/>
        <w:rPr>
          <w:rFonts w:ascii="Times New Roman" w:hAnsi="Times New Roman"/>
          <w:b/>
          <w:sz w:val="24"/>
          <w:szCs w:val="24"/>
          <w:lang w:val="id-ID"/>
        </w:rPr>
      </w:pPr>
      <w:r>
        <w:rPr>
          <w:rFonts w:ascii="Times New Roman" w:hAnsi="Times New Roman"/>
          <w:sz w:val="24"/>
          <w:szCs w:val="24"/>
          <w:lang w:val="id-ID"/>
        </w:rPr>
        <w:t xml:space="preserve">Diharapkan dapat meningkatkan kinerja keuangan perusahaan bertujuan menarik investor untuk berinvestasi saham. Perusahaan perlu memperhatikan penggunaan aset dan modal untuk menghasilkan laba optimal. Adapun pengelolaan aset mampu menghasilkan produk sesuai kapasitas dan menjaga penggunaan modal (ekuitas) sesuai dengan laba yang diharapkan. Selain itu penilaian investor  dapat diukur dari kemampuan perusahaan dalam membayar kewajiban (hutang). Maka perusahaan diharapkan menghasilkan laba optimal dengan memanfaatkan sumber daya yang dimiliki untuk menghasilkan return saham bagi investor. </w:t>
      </w:r>
    </w:p>
    <w:p>
      <w:pPr>
        <w:pStyle w:val="39"/>
        <w:numPr>
          <w:ilvl w:val="0"/>
          <w:numId w:val="3"/>
        </w:numPr>
        <w:ind w:left="1134" w:hanging="425"/>
        <w:jc w:val="both"/>
        <w:rPr>
          <w:rFonts w:ascii="Times New Roman" w:hAnsi="Times New Roman"/>
          <w:b/>
          <w:sz w:val="24"/>
          <w:szCs w:val="24"/>
          <w:lang w:val="id-ID"/>
        </w:rPr>
      </w:pPr>
      <w:r>
        <w:rPr>
          <w:rFonts w:ascii="Times New Roman" w:hAnsi="Times New Roman"/>
          <w:sz w:val="24"/>
          <w:szCs w:val="24"/>
          <w:lang w:val="id-ID"/>
        </w:rPr>
        <w:t xml:space="preserve">Bagi investor </w:t>
      </w:r>
    </w:p>
    <w:p>
      <w:pPr>
        <w:pStyle w:val="39"/>
        <w:ind w:left="1134"/>
        <w:jc w:val="both"/>
        <w:rPr>
          <w:rFonts w:ascii="Times New Roman" w:hAnsi="Times New Roman"/>
          <w:sz w:val="24"/>
          <w:szCs w:val="24"/>
          <w:lang w:val="id-ID"/>
        </w:rPr>
      </w:pPr>
      <w:r>
        <w:rPr>
          <w:rFonts w:ascii="Times New Roman" w:hAnsi="Times New Roman"/>
          <w:sz w:val="24"/>
          <w:szCs w:val="24"/>
          <w:lang w:val="id-ID"/>
        </w:rPr>
        <w:t>Sebaiknya sebelum berinvestasi dalam bentuk saham, perlu mempertimbangkan faktor yang memberi dampak terhadap return saham. Seperti Return On Asset, Return On Equity Dan Debt To Equity Ratio, rasio tersebut membantu investor memprediksi return saham yang diharapkan.</w:t>
      </w:r>
    </w:p>
    <w:p>
      <w:pPr>
        <w:pStyle w:val="39"/>
        <w:ind w:left="1134"/>
        <w:jc w:val="both"/>
        <w:rPr>
          <w:rFonts w:ascii="Times New Roman" w:hAnsi="Times New Roman"/>
          <w:b/>
          <w:sz w:val="24"/>
          <w:szCs w:val="24"/>
          <w:lang w:val="id-ID"/>
        </w:rPr>
      </w:pPr>
    </w:p>
    <w:p>
      <w:pPr>
        <w:pStyle w:val="39"/>
        <w:numPr>
          <w:ilvl w:val="0"/>
          <w:numId w:val="3"/>
        </w:numPr>
        <w:ind w:left="1134" w:hanging="425"/>
        <w:jc w:val="both"/>
        <w:rPr>
          <w:rFonts w:ascii="Times New Roman" w:hAnsi="Times New Roman"/>
          <w:b/>
          <w:sz w:val="24"/>
          <w:szCs w:val="24"/>
          <w:lang w:val="id-ID"/>
        </w:rPr>
      </w:pPr>
      <w:r>
        <w:rPr>
          <w:rFonts w:ascii="Times New Roman" w:hAnsi="Times New Roman"/>
          <w:sz w:val="24"/>
          <w:szCs w:val="24"/>
          <w:lang w:val="id-ID"/>
        </w:rPr>
        <w:t>Bagi peneliti selanjutnya</w:t>
      </w:r>
    </w:p>
    <w:p>
      <w:pPr>
        <w:pStyle w:val="39"/>
        <w:ind w:left="1134"/>
        <w:jc w:val="both"/>
        <w:rPr>
          <w:rFonts w:ascii="Times New Roman" w:hAnsi="Times New Roman"/>
          <w:b/>
          <w:sz w:val="24"/>
          <w:szCs w:val="24"/>
          <w:lang w:val="id-ID"/>
        </w:rPr>
      </w:pPr>
      <w:r>
        <w:rPr>
          <w:rFonts w:ascii="Times New Roman" w:hAnsi="Times New Roman"/>
          <w:sz w:val="24"/>
          <w:szCs w:val="24"/>
          <w:lang w:val="id-ID"/>
        </w:rPr>
        <w:t xml:space="preserve">Diharapkan mengembangkan penelitan ini dengan melakukan pengujian terhadap rasio keuangan yang tidak diteliti dalam penelitian ini. Peneliti selanjutnya dapat menggunakan populasi dan sampel dari perusahaan sektor lannya. </w:t>
      </w:r>
    </w:p>
    <w:p>
      <w:pPr>
        <w:spacing w:line="360" w:lineRule="auto"/>
        <w:jc w:val="center"/>
        <w:rPr>
          <w:rFonts w:ascii="Times New Roman" w:hAnsi="Times New Roman"/>
          <w:b/>
          <w:sz w:val="24"/>
          <w:szCs w:val="24"/>
          <w:lang w:val="id-ID"/>
        </w:rPr>
      </w:pPr>
    </w:p>
    <w:p>
      <w:pPr>
        <w:spacing w:line="360" w:lineRule="auto"/>
        <w:jc w:val="center"/>
        <w:rPr>
          <w:rFonts w:ascii="Times New Roman" w:hAnsi="Times New Roman"/>
          <w:b/>
          <w:sz w:val="24"/>
          <w:szCs w:val="24"/>
          <w:lang w:val="id-ID"/>
        </w:rPr>
      </w:pPr>
    </w:p>
    <w:p>
      <w:pPr>
        <w:spacing w:line="360" w:lineRule="auto"/>
        <w:jc w:val="center"/>
        <w:rPr>
          <w:rFonts w:ascii="Times New Roman" w:hAnsi="Times New Roman"/>
          <w:b/>
          <w:sz w:val="24"/>
          <w:szCs w:val="24"/>
          <w:lang w:val="id-ID"/>
        </w:rPr>
      </w:pPr>
    </w:p>
    <w:p>
      <w:pPr>
        <w:spacing w:line="360" w:lineRule="auto"/>
        <w:jc w:val="center"/>
        <w:rPr>
          <w:rFonts w:ascii="Times New Roman" w:hAnsi="Times New Roman"/>
          <w:b/>
          <w:sz w:val="24"/>
          <w:szCs w:val="24"/>
          <w:lang w:val="id-ID"/>
        </w:rPr>
      </w:pPr>
    </w:p>
    <w:p>
      <w:pPr>
        <w:spacing w:line="360" w:lineRule="auto"/>
        <w:jc w:val="center"/>
        <w:rPr>
          <w:rFonts w:ascii="Times New Roman" w:hAnsi="Times New Roman"/>
          <w:b/>
          <w:sz w:val="24"/>
          <w:szCs w:val="24"/>
          <w:lang w:val="id-ID"/>
        </w:rPr>
      </w:pPr>
    </w:p>
    <w:p>
      <w:pPr>
        <w:spacing w:line="360" w:lineRule="auto"/>
        <w:jc w:val="center"/>
        <w:rPr>
          <w:rFonts w:ascii="Times New Roman" w:hAnsi="Times New Roman"/>
          <w:b/>
          <w:sz w:val="24"/>
          <w:szCs w:val="24"/>
          <w:lang w:val="id-ID"/>
        </w:rPr>
      </w:pPr>
    </w:p>
    <w:p>
      <w:pPr/>
    </w:p>
    <w:sectPr>
      <w:headerReference r:id="rId3" w:type="first"/>
      <w:footerReference r:id="rId5" w:type="first"/>
      <w:footerReference r:id="rId4" w:type="default"/>
      <w:pgSz w:w="11910" w:h="16840"/>
      <w:pgMar w:top="1701" w:right="1701" w:bottom="1701" w:left="2268" w:header="0" w:footer="1055" w:gutter="0"/>
      <w:pgNumType w:fmt="lowerRoman"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00000000" w:usb1="00000000" w:usb2="00000029" w:usb3="00000000" w:csb0="000101F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088704"/>
    </w:sdtPr>
    <w:sdtContent>
      <w:p>
        <w:pPr>
          <w:pStyle w:val="14"/>
          <w:jc w:val="center"/>
        </w:pPr>
        <w:r>
          <w:fldChar w:fldCharType="begin"/>
        </w:r>
        <w:r>
          <w:instrText xml:space="preserve"> PAGE   \* MERGEFORMAT </w:instrText>
        </w:r>
        <w:r>
          <w:fldChar w:fldCharType="separate"/>
        </w:r>
        <w:r>
          <w:t>ix</w:t>
        </w:r>
        <w:r>
          <w:fldChar w:fldCharType="end"/>
        </w:r>
      </w:p>
    </w:sdtContent>
  </w:sdt>
  <w:p>
    <w:pPr>
      <w:pStyle w:val="14"/>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lang w:val="id-ID"/>
      </w:rPr>
    </w:pPr>
    <w:r>
      <w:rPr>
        <w:lang w:val="id-ID"/>
      </w:rPr>
      <w:t>1</w: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lang w:val="id-ID"/>
      </w:rPr>
    </w:pP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2E42"/>
    <w:multiLevelType w:val="multilevel"/>
    <w:tmpl w:val="03962E4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1EC50A6"/>
    <w:multiLevelType w:val="multilevel"/>
    <w:tmpl w:val="11EC50A6"/>
    <w:lvl w:ilvl="0" w:tentative="0">
      <w:start w:val="1"/>
      <w:numFmt w:val="decimal"/>
      <w:lvlText w:val="%1."/>
      <w:lvlJc w:val="left"/>
      <w:pPr>
        <w:ind w:left="1440" w:hanging="360"/>
      </w:pPr>
      <w:rPr>
        <w:b w:val="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39AF2E28"/>
    <w:multiLevelType w:val="multilevel"/>
    <w:tmpl w:val="39AF2E28"/>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567"/>
  <w:drawingGridHorizontalSpacing w:val="110"/>
  <w:displayHorizontalDrawingGridEvery w:val="2"/>
  <w:characterSpacingControl w:val="doNotCompress"/>
  <w:compat>
    <w:applyBreakingRules/>
    <w:compatSetting w:name="compatibilityMode" w:uri="http://schemas.microsoft.com/office/word" w:val="12"/>
  </w:compat>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auto"/>
    </w:pPr>
    <w:rPr>
      <w:rFonts w:ascii="Calibri" w:hAnsi="Calibri" w:eastAsia="Calibri" w:cs="Times New Roman"/>
      <w:sz w:val="22"/>
      <w:szCs w:val="22"/>
      <w:lang w:val="en-US" w:eastAsia="en-US" w:bidi="en-US"/>
    </w:rPr>
  </w:style>
  <w:style w:type="paragraph" w:styleId="2">
    <w:name w:val="heading 1"/>
    <w:basedOn w:val="1"/>
    <w:next w:val="1"/>
    <w:link w:val="2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3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31"/>
    <w:unhideWhenUsed/>
    <w:qFormat/>
    <w:uiPriority w:val="9"/>
    <w:pPr>
      <w:keepNext/>
      <w:keepLines/>
      <w:spacing w:before="20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32"/>
    <w:unhideWhenUsed/>
    <w:qFormat/>
    <w:uiPriority w:val="9"/>
    <w:pPr>
      <w:keepNext/>
      <w:keepLines/>
      <w:spacing w:before="200"/>
      <w:outlineLvl w:val="5"/>
    </w:pPr>
    <w:rPr>
      <w:rFonts w:asciiTheme="majorHAnsi" w:hAnsiTheme="majorHAnsi" w:eastAsiaTheme="majorEastAsia" w:cstheme="majorBidi"/>
      <w:i/>
      <w:iCs/>
      <w:color w:val="243F61" w:themeColor="accent1" w:themeShade="7F"/>
    </w:rPr>
  </w:style>
  <w:style w:type="paragraph" w:styleId="8">
    <w:name w:val="heading 7"/>
    <w:basedOn w:val="1"/>
    <w:next w:val="1"/>
    <w:link w:val="33"/>
    <w:unhideWhenUsed/>
    <w:qFormat/>
    <w:uiPriority w:val="9"/>
    <w:pPr>
      <w:keepNext/>
      <w:keepLines/>
      <w:spacing w:before="20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34"/>
    <w:unhideWhenUsed/>
    <w:qFormat/>
    <w:uiPriority w:val="9"/>
    <w:pPr>
      <w:keepNext/>
      <w:keepLines/>
      <w:spacing w:before="200"/>
      <w:outlineLvl w:val="7"/>
    </w:pPr>
    <w:rPr>
      <w:rFonts w:asciiTheme="majorHAnsi" w:hAnsiTheme="majorHAnsi" w:eastAsiaTheme="majorEastAsia" w:cstheme="majorBidi"/>
      <w:color w:val="4F81BD" w:themeColor="accent1"/>
      <w:sz w:val="20"/>
      <w:szCs w:val="20"/>
    </w:rPr>
  </w:style>
  <w:style w:type="paragraph" w:styleId="10">
    <w:name w:val="heading 9"/>
    <w:basedOn w:val="1"/>
    <w:next w:val="1"/>
    <w:link w:val="35"/>
    <w:unhideWhenUsed/>
    <w:qFormat/>
    <w:uiPriority w:val="9"/>
    <w:pPr>
      <w:keepNext/>
      <w:keepLines/>
      <w:spacing w:before="200"/>
      <w:outlineLvl w:val="8"/>
    </w:pPr>
    <w:rPr>
      <w:rFonts w:asciiTheme="majorHAnsi" w:hAnsiTheme="majorHAnsi" w:eastAsiaTheme="majorEastAsia" w:cstheme="majorBidi"/>
      <w:i/>
      <w:iCs/>
      <w:color w:val="3F3F3F" w:themeColor="text1" w:themeTint="BF"/>
      <w:sz w:val="20"/>
      <w:szCs w:val="20"/>
    </w:rPr>
  </w:style>
  <w:style w:type="character" w:default="1" w:styleId="20">
    <w:name w:val="Default Paragraph Font"/>
    <w:unhideWhenUsed/>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11">
    <w:name w:val="Balloon Text"/>
    <w:basedOn w:val="1"/>
    <w:link w:val="55"/>
    <w:unhideWhenUsed/>
    <w:uiPriority w:val="99"/>
    <w:pPr>
      <w:spacing w:line="240" w:lineRule="auto"/>
    </w:pPr>
    <w:rPr>
      <w:rFonts w:ascii="Tahoma" w:hAnsi="Tahoma" w:cs="Tahoma" w:eastAsiaTheme="minorHAnsi"/>
      <w:sz w:val="16"/>
      <w:szCs w:val="16"/>
    </w:rPr>
  </w:style>
  <w:style w:type="paragraph" w:styleId="12">
    <w:name w:val="Body Text"/>
    <w:basedOn w:val="1"/>
    <w:link w:val="67"/>
    <w:qFormat/>
    <w:uiPriority w:val="1"/>
    <w:pPr>
      <w:widowControl w:val="0"/>
      <w:autoSpaceDE w:val="0"/>
      <w:autoSpaceDN w:val="0"/>
      <w:spacing w:before="20" w:line="240" w:lineRule="auto"/>
      <w:ind w:left="20"/>
    </w:pPr>
    <w:rPr>
      <w:rFonts w:ascii="Cambria" w:hAnsi="Cambria" w:eastAsia="Cambria" w:cs="Cambria"/>
      <w:lang w:bidi="ar-SA"/>
    </w:rPr>
  </w:style>
  <w:style w:type="paragraph" w:styleId="13">
    <w:name w:val="caption"/>
    <w:basedOn w:val="1"/>
    <w:next w:val="1"/>
    <w:unhideWhenUsed/>
    <w:qFormat/>
    <w:uiPriority w:val="35"/>
    <w:pPr>
      <w:spacing w:line="240" w:lineRule="auto"/>
    </w:pPr>
    <w:rPr>
      <w:b/>
      <w:bCs/>
      <w:color w:val="4F81BD" w:themeColor="accent1"/>
      <w:sz w:val="18"/>
      <w:szCs w:val="18"/>
    </w:rPr>
  </w:style>
  <w:style w:type="paragraph" w:styleId="14">
    <w:name w:val="footer"/>
    <w:basedOn w:val="1"/>
    <w:link w:val="52"/>
    <w:unhideWhenUsed/>
    <w:uiPriority w:val="99"/>
    <w:pPr>
      <w:tabs>
        <w:tab w:val="center" w:pos="4513"/>
        <w:tab w:val="right" w:pos="9026"/>
      </w:tabs>
      <w:spacing w:line="240" w:lineRule="auto"/>
    </w:pPr>
  </w:style>
  <w:style w:type="paragraph" w:styleId="15">
    <w:name w:val="header"/>
    <w:basedOn w:val="1"/>
    <w:link w:val="51"/>
    <w:unhideWhenUsed/>
    <w:uiPriority w:val="99"/>
    <w:pPr>
      <w:tabs>
        <w:tab w:val="center" w:pos="4513"/>
        <w:tab w:val="right" w:pos="9026"/>
      </w:tabs>
      <w:spacing w:line="240" w:lineRule="auto"/>
    </w:pPr>
  </w:style>
  <w:style w:type="paragraph" w:styleId="16">
    <w:name w:val="HTML Preformatted"/>
    <w:basedOn w:val="1"/>
    <w:link w:val="53"/>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eastAsia="Times New Roman" w:cs="Courier New"/>
      <w:sz w:val="20"/>
      <w:szCs w:val="20"/>
      <w:lang w:val="id-ID" w:eastAsia="id-ID" w:bidi="ar-SA"/>
    </w:rPr>
  </w:style>
  <w:style w:type="paragraph" w:styleId="17">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val="id-ID" w:eastAsia="id-ID" w:bidi="ar-SA"/>
    </w:rPr>
  </w:style>
  <w:style w:type="paragraph" w:styleId="18">
    <w:name w:val="Subtitle"/>
    <w:basedOn w:val="1"/>
    <w:next w:val="1"/>
    <w:link w:val="37"/>
    <w:qFormat/>
    <w:uiPriority w:val="11"/>
    <w:rPr>
      <w:rFonts w:asciiTheme="majorHAnsi" w:hAnsiTheme="majorHAnsi" w:eastAsiaTheme="majorEastAsia" w:cstheme="majorBidi"/>
      <w:i/>
      <w:iCs/>
      <w:color w:val="4F81BD" w:themeColor="accent1"/>
      <w:spacing w:val="15"/>
      <w:sz w:val="24"/>
      <w:szCs w:val="24"/>
    </w:rPr>
  </w:style>
  <w:style w:type="paragraph" w:styleId="19">
    <w:name w:val="Title"/>
    <w:basedOn w:val="1"/>
    <w:next w:val="1"/>
    <w:link w:val="36"/>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21">
    <w:name w:val="Emphasis"/>
    <w:basedOn w:val="20"/>
    <w:qFormat/>
    <w:uiPriority w:val="20"/>
    <w:rPr>
      <w:i/>
      <w:iCs/>
    </w:rPr>
  </w:style>
  <w:style w:type="character" w:styleId="22">
    <w:name w:val="FollowedHyperlink"/>
    <w:basedOn w:val="20"/>
    <w:unhideWhenUsed/>
    <w:uiPriority w:val="99"/>
    <w:rPr>
      <w:color w:val="800080"/>
      <w:u w:val="single"/>
    </w:rPr>
  </w:style>
  <w:style w:type="character" w:styleId="23">
    <w:name w:val="Hyperlink"/>
    <w:basedOn w:val="20"/>
    <w:unhideWhenUsed/>
    <w:uiPriority w:val="99"/>
    <w:rPr>
      <w:color w:val="0000FF"/>
      <w:u w:val="single"/>
    </w:rPr>
  </w:style>
  <w:style w:type="character" w:styleId="24">
    <w:name w:val="Strong"/>
    <w:basedOn w:val="20"/>
    <w:qFormat/>
    <w:uiPriority w:val="22"/>
    <w:rPr>
      <w:b/>
      <w:bCs/>
    </w:rPr>
  </w:style>
  <w:style w:type="table" w:styleId="26">
    <w:name w:val="Table Grid"/>
    <w:basedOn w:val="25"/>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7">
    <w:name w:val="Heading 1 Char"/>
    <w:basedOn w:val="20"/>
    <w:link w:val="2"/>
    <w:uiPriority w:val="9"/>
    <w:rPr>
      <w:rFonts w:asciiTheme="majorHAnsi" w:hAnsiTheme="majorHAnsi" w:eastAsiaTheme="majorEastAsia" w:cstheme="majorBidi"/>
      <w:b/>
      <w:bCs/>
      <w:color w:val="366091" w:themeColor="accent1" w:themeShade="BF"/>
      <w:sz w:val="28"/>
      <w:szCs w:val="28"/>
    </w:rPr>
  </w:style>
  <w:style w:type="character" w:customStyle="1" w:styleId="28">
    <w:name w:val="Heading 2 Char"/>
    <w:basedOn w:val="20"/>
    <w:link w:val="3"/>
    <w:semiHidden/>
    <w:uiPriority w:val="9"/>
    <w:rPr>
      <w:rFonts w:asciiTheme="majorHAnsi" w:hAnsiTheme="majorHAnsi" w:eastAsiaTheme="majorEastAsia" w:cstheme="majorBidi"/>
      <w:b/>
      <w:bCs/>
      <w:color w:val="4F81BD" w:themeColor="accent1"/>
      <w:sz w:val="26"/>
      <w:szCs w:val="26"/>
    </w:rPr>
  </w:style>
  <w:style w:type="character" w:customStyle="1" w:styleId="29">
    <w:name w:val="Heading 3 Char"/>
    <w:basedOn w:val="20"/>
    <w:link w:val="4"/>
    <w:uiPriority w:val="9"/>
    <w:rPr>
      <w:rFonts w:asciiTheme="majorHAnsi" w:hAnsiTheme="majorHAnsi" w:eastAsiaTheme="majorEastAsia" w:cstheme="majorBidi"/>
      <w:b/>
      <w:bCs/>
      <w:color w:val="4F81BD" w:themeColor="accent1"/>
    </w:rPr>
  </w:style>
  <w:style w:type="character" w:customStyle="1" w:styleId="30">
    <w:name w:val="Heading 4 Char"/>
    <w:basedOn w:val="20"/>
    <w:link w:val="5"/>
    <w:uiPriority w:val="9"/>
    <w:rPr>
      <w:rFonts w:asciiTheme="majorHAnsi" w:hAnsiTheme="majorHAnsi" w:eastAsiaTheme="majorEastAsia" w:cstheme="majorBidi"/>
      <w:b/>
      <w:bCs/>
      <w:i/>
      <w:iCs/>
      <w:color w:val="4F81BD" w:themeColor="accent1"/>
    </w:rPr>
  </w:style>
  <w:style w:type="character" w:customStyle="1" w:styleId="31">
    <w:name w:val="Heading 5 Char"/>
    <w:basedOn w:val="20"/>
    <w:link w:val="6"/>
    <w:uiPriority w:val="9"/>
    <w:rPr>
      <w:rFonts w:asciiTheme="majorHAnsi" w:hAnsiTheme="majorHAnsi" w:eastAsiaTheme="majorEastAsia" w:cstheme="majorBidi"/>
      <w:color w:val="243F61" w:themeColor="accent1" w:themeShade="7F"/>
    </w:rPr>
  </w:style>
  <w:style w:type="character" w:customStyle="1" w:styleId="32">
    <w:name w:val="Heading 6 Char"/>
    <w:basedOn w:val="20"/>
    <w:link w:val="7"/>
    <w:uiPriority w:val="9"/>
    <w:rPr>
      <w:rFonts w:asciiTheme="majorHAnsi" w:hAnsiTheme="majorHAnsi" w:eastAsiaTheme="majorEastAsia" w:cstheme="majorBidi"/>
      <w:i/>
      <w:iCs/>
      <w:color w:val="243F61" w:themeColor="accent1" w:themeShade="7F"/>
    </w:rPr>
  </w:style>
  <w:style w:type="character" w:customStyle="1" w:styleId="33">
    <w:name w:val="Heading 7 Char"/>
    <w:basedOn w:val="20"/>
    <w:link w:val="8"/>
    <w:uiPriority w:val="9"/>
    <w:rPr>
      <w:rFonts w:asciiTheme="majorHAnsi" w:hAnsiTheme="majorHAnsi" w:eastAsiaTheme="majorEastAsia" w:cstheme="majorBidi"/>
      <w:i/>
      <w:iCs/>
      <w:color w:val="3F3F3F" w:themeColor="text1" w:themeTint="BF"/>
    </w:rPr>
  </w:style>
  <w:style w:type="character" w:customStyle="1" w:styleId="34">
    <w:name w:val="Heading 8 Char"/>
    <w:basedOn w:val="20"/>
    <w:link w:val="9"/>
    <w:uiPriority w:val="9"/>
    <w:rPr>
      <w:rFonts w:asciiTheme="majorHAnsi" w:hAnsiTheme="majorHAnsi" w:eastAsiaTheme="majorEastAsia" w:cstheme="majorBidi"/>
      <w:color w:val="4F81BD" w:themeColor="accent1"/>
      <w:sz w:val="20"/>
      <w:szCs w:val="20"/>
    </w:rPr>
  </w:style>
  <w:style w:type="character" w:customStyle="1" w:styleId="35">
    <w:name w:val="Heading 9 Char"/>
    <w:basedOn w:val="20"/>
    <w:link w:val="10"/>
    <w:uiPriority w:val="9"/>
    <w:rPr>
      <w:rFonts w:asciiTheme="majorHAnsi" w:hAnsiTheme="majorHAnsi" w:eastAsiaTheme="majorEastAsia" w:cstheme="majorBidi"/>
      <w:i/>
      <w:iCs/>
      <w:color w:val="3F3F3F" w:themeColor="text1" w:themeTint="BF"/>
      <w:sz w:val="20"/>
      <w:szCs w:val="20"/>
    </w:rPr>
  </w:style>
  <w:style w:type="character" w:customStyle="1" w:styleId="36">
    <w:name w:val="Title Char"/>
    <w:basedOn w:val="20"/>
    <w:link w:val="19"/>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37">
    <w:name w:val="Subtitle Char"/>
    <w:basedOn w:val="20"/>
    <w:link w:val="18"/>
    <w:uiPriority w:val="11"/>
    <w:rPr>
      <w:rFonts w:asciiTheme="majorHAnsi" w:hAnsiTheme="majorHAnsi" w:eastAsiaTheme="majorEastAsia" w:cstheme="majorBidi"/>
      <w:i/>
      <w:iCs/>
      <w:color w:val="4F81BD" w:themeColor="accent1"/>
      <w:spacing w:val="15"/>
      <w:sz w:val="24"/>
      <w:szCs w:val="24"/>
    </w:rPr>
  </w:style>
  <w:style w:type="paragraph" w:customStyle="1" w:styleId="38">
    <w:name w:val="No Spacing"/>
    <w:qFormat/>
    <w:uiPriority w:val="1"/>
    <w:pPr>
      <w:spacing w:line="240" w:lineRule="auto"/>
    </w:pPr>
    <w:rPr>
      <w:rFonts w:asciiTheme="minorHAnsi" w:hAnsiTheme="minorHAnsi" w:eastAsiaTheme="minorHAnsi" w:cstheme="minorBidi"/>
      <w:sz w:val="22"/>
      <w:szCs w:val="22"/>
      <w:lang w:val="en-US" w:eastAsia="en-US" w:bidi="en-US"/>
    </w:rPr>
  </w:style>
  <w:style w:type="paragraph" w:customStyle="1" w:styleId="39">
    <w:name w:val="List Paragraph"/>
    <w:basedOn w:val="1"/>
    <w:link w:val="50"/>
    <w:qFormat/>
    <w:uiPriority w:val="1"/>
    <w:pPr>
      <w:ind w:left="720"/>
      <w:contextualSpacing/>
    </w:pPr>
  </w:style>
  <w:style w:type="paragraph" w:customStyle="1" w:styleId="40">
    <w:name w:val="Quote"/>
    <w:basedOn w:val="1"/>
    <w:next w:val="1"/>
    <w:link w:val="41"/>
    <w:qFormat/>
    <w:uiPriority w:val="29"/>
    <w:rPr>
      <w:i/>
      <w:iCs/>
      <w:color w:val="000000" w:themeColor="text1"/>
    </w:rPr>
  </w:style>
  <w:style w:type="character" w:customStyle="1" w:styleId="41">
    <w:name w:val="Quote Char"/>
    <w:basedOn w:val="20"/>
    <w:link w:val="40"/>
    <w:uiPriority w:val="29"/>
    <w:rPr>
      <w:i/>
      <w:iCs/>
      <w:color w:val="000000" w:themeColor="text1"/>
    </w:rPr>
  </w:style>
  <w:style w:type="paragraph" w:customStyle="1" w:styleId="42">
    <w:name w:val="Intense Quote"/>
    <w:basedOn w:val="1"/>
    <w:next w:val="1"/>
    <w:link w:val="43"/>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43">
    <w:name w:val="Intense Quote Char"/>
    <w:basedOn w:val="20"/>
    <w:link w:val="42"/>
    <w:uiPriority w:val="30"/>
    <w:rPr>
      <w:b/>
      <w:bCs/>
      <w:i/>
      <w:iCs/>
      <w:color w:val="4F81BD" w:themeColor="accent1"/>
    </w:rPr>
  </w:style>
  <w:style w:type="character" w:customStyle="1" w:styleId="44">
    <w:name w:val="Subtle Emphasis"/>
    <w:basedOn w:val="20"/>
    <w:qFormat/>
    <w:uiPriority w:val="19"/>
    <w:rPr>
      <w:i/>
      <w:iCs/>
      <w:color w:val="7F7F7F" w:themeColor="text1" w:themeTint="7F"/>
    </w:rPr>
  </w:style>
  <w:style w:type="character" w:customStyle="1" w:styleId="45">
    <w:name w:val="Intense Emphasis"/>
    <w:basedOn w:val="20"/>
    <w:qFormat/>
    <w:uiPriority w:val="21"/>
    <w:rPr>
      <w:b/>
      <w:bCs/>
      <w:i/>
      <w:iCs/>
      <w:color w:val="4F81BD" w:themeColor="accent1"/>
    </w:rPr>
  </w:style>
  <w:style w:type="character" w:customStyle="1" w:styleId="46">
    <w:name w:val="Subtle Reference"/>
    <w:basedOn w:val="20"/>
    <w:qFormat/>
    <w:uiPriority w:val="31"/>
    <w:rPr>
      <w:smallCaps/>
      <w:color w:val="C0504D" w:themeColor="accent2"/>
      <w:u w:val="single"/>
    </w:rPr>
  </w:style>
  <w:style w:type="character" w:customStyle="1" w:styleId="47">
    <w:name w:val="Intense Reference"/>
    <w:basedOn w:val="20"/>
    <w:qFormat/>
    <w:uiPriority w:val="32"/>
    <w:rPr>
      <w:b/>
      <w:bCs/>
      <w:smallCaps/>
      <w:color w:val="C0504D" w:themeColor="accent2"/>
      <w:spacing w:val="5"/>
      <w:u w:val="single"/>
    </w:rPr>
  </w:style>
  <w:style w:type="character" w:customStyle="1" w:styleId="48">
    <w:name w:val="Book Title"/>
    <w:basedOn w:val="20"/>
    <w:qFormat/>
    <w:uiPriority w:val="33"/>
    <w:rPr>
      <w:b/>
      <w:bCs/>
      <w:smallCaps/>
      <w:spacing w:val="5"/>
    </w:rPr>
  </w:style>
  <w:style w:type="paragraph" w:customStyle="1" w:styleId="49">
    <w:name w:val="TOC Heading"/>
    <w:basedOn w:val="2"/>
    <w:next w:val="1"/>
    <w:unhideWhenUsed/>
    <w:qFormat/>
    <w:uiPriority w:val="39"/>
    <w:pPr>
      <w:outlineLvl w:val="9"/>
    </w:pPr>
  </w:style>
  <w:style w:type="character" w:customStyle="1" w:styleId="50">
    <w:name w:val="List Paragraph Char"/>
    <w:link w:val="39"/>
    <w:locked/>
    <w:uiPriority w:val="34"/>
  </w:style>
  <w:style w:type="character" w:customStyle="1" w:styleId="51">
    <w:name w:val="Header Char"/>
    <w:basedOn w:val="20"/>
    <w:link w:val="15"/>
    <w:uiPriority w:val="99"/>
    <w:rPr>
      <w:rFonts w:ascii="Calibri" w:hAnsi="Calibri" w:eastAsia="Calibri" w:cs="Times New Roman"/>
    </w:rPr>
  </w:style>
  <w:style w:type="character" w:customStyle="1" w:styleId="52">
    <w:name w:val="Footer Char"/>
    <w:basedOn w:val="20"/>
    <w:link w:val="14"/>
    <w:uiPriority w:val="99"/>
    <w:rPr>
      <w:rFonts w:ascii="Calibri" w:hAnsi="Calibri" w:eastAsia="Calibri" w:cs="Times New Roman"/>
    </w:rPr>
  </w:style>
  <w:style w:type="character" w:customStyle="1" w:styleId="53">
    <w:name w:val="HTML Preformatted Char"/>
    <w:basedOn w:val="20"/>
    <w:link w:val="16"/>
    <w:uiPriority w:val="99"/>
    <w:rPr>
      <w:rFonts w:ascii="Courier New" w:hAnsi="Courier New" w:eastAsia="Times New Roman" w:cs="Courier New"/>
      <w:sz w:val="20"/>
      <w:szCs w:val="20"/>
      <w:lang w:val="id-ID" w:eastAsia="id-ID" w:bidi="ar-SA"/>
    </w:rPr>
  </w:style>
  <w:style w:type="character" w:customStyle="1" w:styleId="54">
    <w:name w:val="y2iqfc"/>
    <w:basedOn w:val="20"/>
    <w:uiPriority w:val="0"/>
  </w:style>
  <w:style w:type="character" w:customStyle="1" w:styleId="55">
    <w:name w:val="Balloon Text Char"/>
    <w:basedOn w:val="20"/>
    <w:link w:val="11"/>
    <w:semiHidden/>
    <w:uiPriority w:val="99"/>
    <w:rPr>
      <w:rFonts w:ascii="Tahoma" w:hAnsi="Tahoma" w:cs="Tahoma"/>
      <w:sz w:val="16"/>
      <w:szCs w:val="16"/>
    </w:rPr>
  </w:style>
  <w:style w:type="character" w:customStyle="1" w:styleId="56">
    <w:name w:val="markedcontent"/>
    <w:basedOn w:val="20"/>
    <w:uiPriority w:val="0"/>
  </w:style>
  <w:style w:type="paragraph" w:customStyle="1" w:styleId="57">
    <w:name w:val="xl65"/>
    <w:basedOn w:val="1"/>
    <w:uiPriority w:val="0"/>
    <w:pPr>
      <w:spacing w:before="100" w:beforeAutospacing="1" w:after="100" w:afterAutospacing="1" w:line="240" w:lineRule="auto"/>
      <w:jc w:val="center"/>
    </w:pPr>
    <w:rPr>
      <w:rFonts w:eastAsia="Times New Roman" w:cs="Calibri"/>
      <w:b/>
      <w:bCs/>
      <w:sz w:val="24"/>
      <w:szCs w:val="24"/>
      <w:lang w:val="id-ID" w:eastAsia="id-ID" w:bidi="ar-SA"/>
    </w:rPr>
  </w:style>
  <w:style w:type="paragraph" w:customStyle="1" w:styleId="58">
    <w:name w:val="xl66"/>
    <w:basedOn w:val="1"/>
    <w:uiPriority w:val="0"/>
    <w:pPr>
      <w:spacing w:before="100" w:beforeAutospacing="1" w:after="100" w:afterAutospacing="1" w:line="240" w:lineRule="auto"/>
      <w:textAlignment w:val="center"/>
    </w:pPr>
    <w:rPr>
      <w:rFonts w:eastAsia="Times New Roman" w:cs="Calibri"/>
      <w:b/>
      <w:bCs/>
      <w:sz w:val="24"/>
      <w:szCs w:val="24"/>
      <w:lang w:val="id-ID" w:eastAsia="id-ID" w:bidi="ar-SA"/>
    </w:rPr>
  </w:style>
  <w:style w:type="paragraph" w:customStyle="1" w:styleId="59">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b/>
      <w:bCs/>
      <w:sz w:val="24"/>
      <w:szCs w:val="24"/>
      <w:lang w:val="id-ID" w:eastAsia="id-ID" w:bidi="ar-SA"/>
    </w:rPr>
  </w:style>
  <w:style w:type="paragraph" w:customStyle="1" w:styleId="60">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b/>
      <w:bCs/>
      <w:sz w:val="24"/>
      <w:szCs w:val="24"/>
      <w:lang w:val="id-ID" w:eastAsia="id-ID" w:bidi="ar-SA"/>
    </w:rPr>
  </w:style>
  <w:style w:type="paragraph" w:customStyle="1" w:styleId="6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sz w:val="24"/>
      <w:szCs w:val="24"/>
      <w:lang w:val="id-ID" w:eastAsia="id-ID" w:bidi="ar-SA"/>
    </w:rPr>
  </w:style>
  <w:style w:type="paragraph" w:customStyle="1" w:styleId="62">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 w:type="paragraph" w:customStyle="1" w:styleId="63">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eastAsia="Times New Roman"/>
      <w:sz w:val="24"/>
      <w:szCs w:val="24"/>
      <w:lang w:val="id-ID" w:eastAsia="id-ID" w:bidi="ar-SA"/>
    </w:rPr>
  </w:style>
  <w:style w:type="paragraph" w:customStyle="1" w:styleId="64">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 w:type="paragraph" w:customStyle="1" w:styleId="6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 w:type="paragraph" w:customStyle="1" w:styleId="66">
    <w:name w:val="Table Paragraph"/>
    <w:basedOn w:val="1"/>
    <w:qFormat/>
    <w:uiPriority w:val="1"/>
    <w:pPr>
      <w:widowControl w:val="0"/>
      <w:autoSpaceDE w:val="0"/>
      <w:autoSpaceDN w:val="0"/>
      <w:spacing w:before="34" w:line="240" w:lineRule="auto"/>
      <w:ind w:right="96"/>
      <w:jc w:val="right"/>
    </w:pPr>
    <w:rPr>
      <w:rFonts w:ascii="Arial MT" w:hAnsi="Arial MT" w:eastAsia="Arial MT" w:cs="Arial MT"/>
      <w:lang w:bidi="ar-SA"/>
    </w:rPr>
  </w:style>
  <w:style w:type="character" w:customStyle="1" w:styleId="67">
    <w:name w:val="Body Text Char"/>
    <w:basedOn w:val="20"/>
    <w:link w:val="12"/>
    <w:uiPriority w:val="1"/>
    <w:rPr>
      <w:rFonts w:ascii="Cambria" w:hAnsi="Cambria" w:eastAsia="Cambria" w:cs="Cambria"/>
      <w:lang w:bidi="ar-SA"/>
    </w:rPr>
  </w:style>
  <w:style w:type="paragraph" w:customStyle="1" w:styleId="68">
    <w:name w:val="xl63"/>
    <w:basedOn w:val="1"/>
    <w:uiPriority w:val="0"/>
    <w:pPr>
      <w:spacing w:before="100" w:beforeAutospacing="1" w:after="100" w:afterAutospacing="1" w:line="240" w:lineRule="auto"/>
      <w:jc w:val="center"/>
    </w:pPr>
    <w:rPr>
      <w:rFonts w:eastAsia="Times New Roman" w:cs="Calibri"/>
      <w:b/>
      <w:bCs/>
      <w:sz w:val="24"/>
      <w:szCs w:val="24"/>
      <w:lang w:val="id-ID" w:eastAsia="id-ID" w:bidi="ar-SA"/>
    </w:rPr>
  </w:style>
  <w:style w:type="paragraph" w:customStyle="1" w:styleId="69">
    <w:name w:val="xl64"/>
    <w:basedOn w:val="1"/>
    <w:uiPriority w:val="0"/>
    <w:pPr>
      <w:spacing w:before="100" w:beforeAutospacing="1" w:after="100" w:afterAutospacing="1" w:line="240" w:lineRule="auto"/>
      <w:textAlignment w:val="center"/>
    </w:pPr>
    <w:rPr>
      <w:rFonts w:eastAsia="Times New Roman" w:cs="Calibri"/>
      <w:b/>
      <w:bCs/>
      <w:sz w:val="24"/>
      <w:szCs w:val="24"/>
      <w:lang w:val="id-ID" w:eastAsia="id-ID" w:bidi="ar-SA"/>
    </w:rPr>
  </w:style>
  <w:style w:type="paragraph" w:customStyle="1" w:styleId="70">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 w:type="paragraph" w:customStyle="1" w:styleId="71">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28275</Words>
  <Characters>161172</Characters>
  <Lines>1343</Lines>
  <Paragraphs>378</Paragraphs>
  <TotalTime>0</TotalTime>
  <ScaleCrop>false</ScaleCrop>
  <LinksUpToDate>false</LinksUpToDate>
  <CharactersWithSpaces>189069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2022-07-20T12:12:00Z</dcterms:created>
  <dc:creator>HERU</dc:creator>
  <cp:lastModifiedBy>iPhone</cp:lastModifiedBy>
  <dcterms:modified xsi:type="dcterms:W3CDTF">2023-08-28T11:36:31Z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4C501A6B0C3E61DE4F24EC64534BF635_32</vt:lpwstr>
  </property>
  <property fmtid="{D5CDD505-2E9C-101B-9397-08002B2CF9AE}" pid="3" name="KSOProductBuildVer">
    <vt:lpwstr>2052-11.33.31</vt:lpwstr>
  </property>
</Properties>
</file>